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8401FF">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lang w:val="en-US" w:eastAsia="zh-CN"/>
        </w:rPr>
        <w:t>课程教案首页</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68239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1" w:hRule="atLeast"/>
        </w:trPr>
        <w:tc>
          <w:tcPr>
            <w:tcW w:w="1447" w:type="dxa"/>
            <w:vAlign w:val="center"/>
          </w:tcPr>
          <w:p w14:paraId="402A37D0">
            <w:pPr>
              <w:jc w:val="center"/>
              <w:rPr>
                <w:rFonts w:ascii="宋体" w:hAnsi="宋体"/>
                <w:b/>
                <w:sz w:val="24"/>
              </w:rPr>
            </w:pPr>
            <w:r>
              <w:rPr>
                <w:rFonts w:hint="eastAsia" w:ascii="宋体" w:hAnsi="宋体"/>
                <w:b/>
                <w:sz w:val="24"/>
              </w:rPr>
              <w:t>授课题目</w:t>
            </w:r>
          </w:p>
        </w:tc>
        <w:tc>
          <w:tcPr>
            <w:tcW w:w="4867" w:type="dxa"/>
            <w:gridSpan w:val="3"/>
            <w:vAlign w:val="center"/>
          </w:tcPr>
          <w:p w14:paraId="4E1E8693">
            <w:pPr>
              <w:jc w:val="left"/>
              <w:rPr>
                <w:rFonts w:hint="default" w:ascii="宋体" w:hAnsi="宋体" w:eastAsia="宋体"/>
                <w:b/>
                <w:sz w:val="24"/>
                <w:lang w:val="en-US" w:eastAsia="zh-CN"/>
              </w:rPr>
            </w:pPr>
            <w:r>
              <w:rPr>
                <w:rFonts w:hint="eastAsia" w:ascii="宋体" w:hAnsi="宋体"/>
                <w:b/>
                <w:sz w:val="24"/>
                <w:lang w:val="en-US" w:eastAsia="zh-CN"/>
              </w:rPr>
              <w:t>单元11 数据聚合技术</w:t>
            </w:r>
          </w:p>
        </w:tc>
        <w:tc>
          <w:tcPr>
            <w:tcW w:w="709" w:type="dxa"/>
            <w:vAlign w:val="center"/>
          </w:tcPr>
          <w:p w14:paraId="253E01EE">
            <w:pPr>
              <w:jc w:val="left"/>
              <w:rPr>
                <w:rFonts w:ascii="宋体" w:hAnsi="宋体"/>
                <w:b/>
                <w:sz w:val="24"/>
              </w:rPr>
            </w:pPr>
            <w:r>
              <w:rPr>
                <w:rFonts w:hint="eastAsia" w:ascii="宋体" w:hAnsi="宋体"/>
                <w:b/>
                <w:sz w:val="24"/>
              </w:rPr>
              <w:t>类型</w:t>
            </w:r>
          </w:p>
        </w:tc>
        <w:tc>
          <w:tcPr>
            <w:tcW w:w="1275" w:type="dxa"/>
            <w:vAlign w:val="center"/>
          </w:tcPr>
          <w:p w14:paraId="4819B4ED">
            <w:pPr>
              <w:jc w:val="left"/>
              <w:rPr>
                <w:rFonts w:ascii="宋体" w:hAnsi="宋体"/>
                <w:b/>
                <w:sz w:val="24"/>
              </w:rPr>
            </w:pPr>
            <w:r>
              <w:rPr>
                <w:rFonts w:ascii="宋体" w:hAnsi="宋体"/>
                <w:b/>
                <w:sz w:val="24"/>
              </w:rPr>
              <w:t>理实一体</w:t>
            </w:r>
          </w:p>
        </w:tc>
        <w:tc>
          <w:tcPr>
            <w:tcW w:w="851" w:type="dxa"/>
            <w:vAlign w:val="center"/>
          </w:tcPr>
          <w:p w14:paraId="34A8475D">
            <w:pPr>
              <w:jc w:val="left"/>
              <w:rPr>
                <w:rFonts w:ascii="宋体" w:hAnsi="宋体"/>
                <w:b/>
                <w:sz w:val="24"/>
              </w:rPr>
            </w:pPr>
            <w:r>
              <w:rPr>
                <w:rFonts w:hint="eastAsia" w:ascii="宋体" w:hAnsi="宋体"/>
                <w:b/>
                <w:sz w:val="24"/>
              </w:rPr>
              <w:t>学时</w:t>
            </w:r>
          </w:p>
        </w:tc>
        <w:tc>
          <w:tcPr>
            <w:tcW w:w="425" w:type="dxa"/>
            <w:vAlign w:val="center"/>
          </w:tcPr>
          <w:p w14:paraId="1E4D70A1">
            <w:pPr>
              <w:jc w:val="left"/>
              <w:rPr>
                <w:rFonts w:ascii="宋体" w:hAnsi="宋体"/>
                <w:b/>
                <w:sz w:val="24"/>
              </w:rPr>
            </w:pPr>
            <w:r>
              <w:rPr>
                <w:rFonts w:hint="eastAsia" w:ascii="宋体" w:hAnsi="宋体"/>
                <w:b/>
                <w:sz w:val="24"/>
              </w:rPr>
              <w:t>2</w:t>
            </w:r>
          </w:p>
        </w:tc>
      </w:tr>
      <w:tr w14:paraId="79CCF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3E78962E">
            <w:pPr>
              <w:jc w:val="center"/>
              <w:rPr>
                <w:rFonts w:ascii="宋体" w:hAnsi="宋体"/>
                <w:b/>
                <w:sz w:val="24"/>
              </w:rPr>
            </w:pPr>
            <w:r>
              <w:rPr>
                <w:rFonts w:hint="eastAsia" w:ascii="宋体" w:hAnsi="宋体"/>
                <w:b/>
                <w:sz w:val="24"/>
              </w:rPr>
              <w:t>教学目标</w:t>
            </w:r>
          </w:p>
        </w:tc>
        <w:tc>
          <w:tcPr>
            <w:tcW w:w="8127" w:type="dxa"/>
            <w:gridSpan w:val="7"/>
          </w:tcPr>
          <w:p w14:paraId="43E2DFBD">
            <w:pPr>
              <w:numPr>
                <w:ilvl w:val="0"/>
                <w:numId w:val="0"/>
              </w:numPr>
              <w:ind w:firstLine="241" w:firstLineChars="100"/>
              <w:rPr>
                <w:rFonts w:hint="eastAsia" w:ascii="宋体" w:hAnsi="宋体" w:eastAsia="宋体" w:cs="宋体"/>
                <w:sz w:val="21"/>
                <w:szCs w:val="21"/>
                <w:vertAlign w:val="baseline"/>
                <w:lang w:val="en-US" w:eastAsia="zh-CN"/>
              </w:rPr>
            </w:pPr>
            <w:r>
              <w:rPr>
                <w:rFonts w:hint="eastAsia" w:ascii="宋体" w:hAnsi="宋体"/>
                <w:b/>
                <w:sz w:val="24"/>
              </w:rPr>
              <w:t>［知识目标］：</w:t>
            </w:r>
          </w:p>
          <w:p w14:paraId="7D40E07B">
            <w:pPr>
              <w:numPr>
                <w:ilvl w:val="0"/>
                <w:numId w:val="0"/>
              </w:numPr>
              <w:ind w:firstLine="210" w:firstLineChars="10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1.理解 Java 中数据聚合的概念，掌握使用集合框架（List、Map 等）存储和处理聚合数据的方法。​</w:t>
            </w:r>
          </w:p>
          <w:p w14:paraId="5B650317">
            <w:pPr>
              <w:numPr>
                <w:ilvl w:val="0"/>
                <w:numId w:val="0"/>
              </w:numPr>
              <w:ind w:firstLine="210" w:firstLineChars="100"/>
              <w:rPr>
                <w:rFonts w:hint="eastAsia"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2.</w:t>
            </w:r>
            <w:r>
              <w:rPr>
                <w:rFonts w:hint="eastAsia" w:ascii="宋体" w:hAnsi="宋体" w:eastAsia="宋体" w:cs="宋体"/>
                <w:sz w:val="21"/>
                <w:szCs w:val="21"/>
                <w:vertAlign w:val="baseline"/>
                <w:lang w:val="en-US" w:eastAsia="zh-CN"/>
              </w:rPr>
              <w:t>熟练掌握 Java 8 及以上版本 Stream API 中聚合操作（如 count、sum、average、max、min）的语法和使用场景。​</w:t>
            </w:r>
          </w:p>
          <w:p w14:paraId="5ED6EC52">
            <w:pPr>
              <w:numPr>
                <w:ilvl w:val="0"/>
                <w:numId w:val="0"/>
              </w:numPr>
              <w:ind w:firstLine="210" w:firstLineChars="100"/>
              <w:rPr>
                <w:rFonts w:hint="eastAsia"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3.</w:t>
            </w:r>
            <w:r>
              <w:rPr>
                <w:rFonts w:hint="eastAsia" w:ascii="宋体" w:hAnsi="宋体" w:eastAsia="宋体" w:cs="宋体"/>
                <w:sz w:val="21"/>
                <w:szCs w:val="21"/>
                <w:vertAlign w:val="baseline"/>
                <w:lang w:val="en-US" w:eastAsia="zh-CN"/>
              </w:rPr>
              <w:t>了解分组、分区等高级聚合操作的原理和实现方式，认识 Collectors 类的常用方法。</w:t>
            </w:r>
          </w:p>
          <w:p w14:paraId="3D5F3F12">
            <w:pPr>
              <w:numPr>
                <w:ilvl w:val="0"/>
                <w:numId w:val="0"/>
              </w:numPr>
              <w:ind w:firstLine="210" w:firstLineChars="100"/>
              <w:rPr>
                <w:rFonts w:hint="default" w:ascii="宋体" w:hAnsi="宋体" w:eastAsia="宋体" w:cs="宋体"/>
                <w:sz w:val="21"/>
                <w:szCs w:val="21"/>
                <w:vertAlign w:val="baseline"/>
                <w:lang w:val="en-US" w:eastAsia="zh-CN"/>
              </w:rPr>
            </w:pPr>
          </w:p>
        </w:tc>
      </w:tr>
      <w:tr w14:paraId="018C2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73716E7A">
            <w:pPr>
              <w:rPr>
                <w:rFonts w:ascii="宋体" w:hAnsi="宋体"/>
                <w:b/>
                <w:sz w:val="24"/>
              </w:rPr>
            </w:pPr>
          </w:p>
        </w:tc>
        <w:tc>
          <w:tcPr>
            <w:tcW w:w="8127" w:type="dxa"/>
            <w:gridSpan w:val="7"/>
          </w:tcPr>
          <w:p w14:paraId="2F9278B6">
            <w:pPr>
              <w:rPr>
                <w:rFonts w:ascii="宋体" w:hAnsi="宋体"/>
                <w:b/>
                <w:sz w:val="24"/>
              </w:rPr>
            </w:pPr>
            <w:r>
              <w:rPr>
                <w:rFonts w:hint="eastAsia" w:ascii="宋体" w:hAnsi="宋体"/>
                <w:b/>
                <w:sz w:val="24"/>
              </w:rPr>
              <w:t>［能力目标］：</w:t>
            </w:r>
          </w:p>
          <w:p w14:paraId="229EBCC8">
            <w:pPr>
              <w:numPr>
                <w:ilvl w:val="0"/>
                <w:numId w:val="0"/>
              </w:numPr>
              <w:ind w:firstLine="210" w:firstLineChars="100"/>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1.能够运用 Java 集合和 Stream API，完成简单数据的聚合统计，如计算学生成绩总和、求商品价格平均值等。​</w:t>
            </w:r>
          </w:p>
          <w:p w14:paraId="320723BC">
            <w:pPr>
              <w:numPr>
                <w:ilvl w:val="0"/>
                <w:numId w:val="0"/>
              </w:numPr>
              <w:ind w:firstLine="210" w:firstLineChars="100"/>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2.可以根据实际业务需求，灵活使用 Stream API 实现复杂的数据分组聚合与筛选，解决数据处理问题。​</w:t>
            </w:r>
          </w:p>
          <w:p w14:paraId="19C59AC5">
            <w:pPr>
              <w:numPr>
                <w:ilvl w:val="0"/>
                <w:numId w:val="0"/>
              </w:numPr>
              <w:ind w:firstLine="210" w:firstLineChars="100"/>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3.具备将实际数据处理需求，转化为 Java 代码实现数据聚合操作的能力。</w:t>
            </w:r>
          </w:p>
          <w:p w14:paraId="24450A1D">
            <w:pPr>
              <w:numPr>
                <w:ilvl w:val="0"/>
                <w:numId w:val="0"/>
              </w:numPr>
              <w:ind w:firstLine="240" w:firstLineChars="100"/>
              <w:rPr>
                <w:rFonts w:hint="default" w:ascii="宋体" w:hAnsi="宋体" w:eastAsia="宋体" w:cs="宋体"/>
                <w:b w:val="0"/>
                <w:bCs w:val="0"/>
                <w:color w:val="000000" w:themeColor="text1"/>
                <w:sz w:val="24"/>
                <w:szCs w:val="24"/>
                <w:lang w:val="en-US" w:eastAsia="zh-CN"/>
                <w14:textFill>
                  <w14:solidFill>
                    <w14:schemeClr w14:val="tx1"/>
                  </w14:solidFill>
                </w14:textFill>
              </w:rPr>
            </w:pPr>
          </w:p>
        </w:tc>
      </w:tr>
      <w:tr w14:paraId="7FD2E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4923E4DB">
            <w:pPr>
              <w:rPr>
                <w:rFonts w:ascii="宋体" w:hAnsi="宋体"/>
                <w:b/>
                <w:sz w:val="24"/>
              </w:rPr>
            </w:pPr>
          </w:p>
        </w:tc>
        <w:tc>
          <w:tcPr>
            <w:tcW w:w="8127" w:type="dxa"/>
            <w:gridSpan w:val="7"/>
          </w:tcPr>
          <w:p w14:paraId="524A5E2B">
            <w:pPr>
              <w:rPr>
                <w:rFonts w:ascii="宋体" w:hAnsi="宋体"/>
                <w:b/>
                <w:sz w:val="24"/>
              </w:rPr>
            </w:pPr>
            <w:r>
              <w:rPr>
                <w:rFonts w:hint="eastAsia" w:ascii="宋体" w:hAnsi="宋体"/>
                <w:b/>
                <w:sz w:val="24"/>
              </w:rPr>
              <w:t>［素质目标］：</w:t>
            </w:r>
          </w:p>
          <w:p w14:paraId="073F2074">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rPr>
                <w:rFonts w:ascii="宋体" w:hAnsi="宋体"/>
                <w:sz w:val="24"/>
              </w:rPr>
            </w:pPr>
            <w:r>
              <w:rPr>
                <w:rFonts w:hint="eastAsia"/>
                <w:sz w:val="24"/>
                <w:lang w:val="en-US" w:eastAsia="zh-CN"/>
              </w:rPr>
              <w:t>1.</w:t>
            </w:r>
            <w:r>
              <w:rPr>
                <w:rFonts w:ascii="宋体" w:hAnsi="宋体"/>
                <w:sz w:val="24"/>
              </w:rPr>
              <w:t>培养学生逻辑思维能力，提升对数据处理流程的系统性认知。</w:t>
            </w:r>
            <w:r>
              <w:rPr>
                <w:rFonts w:hint="default" w:ascii="宋体" w:hAnsi="宋体"/>
                <w:sz w:val="24"/>
              </w:rPr>
              <w:t>​</w:t>
            </w:r>
          </w:p>
          <w:p w14:paraId="3883731E">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rPr>
                <w:rFonts w:ascii="宋体" w:hAnsi="宋体"/>
                <w:sz w:val="24"/>
              </w:rPr>
            </w:pPr>
            <w:r>
              <w:rPr>
                <w:rFonts w:hint="eastAsia"/>
                <w:sz w:val="24"/>
                <w:lang w:val="en-US" w:eastAsia="zh-CN"/>
              </w:rPr>
              <w:t>2.</w:t>
            </w:r>
            <w:r>
              <w:rPr>
                <w:rFonts w:hint="default" w:ascii="宋体" w:hAnsi="宋体"/>
                <w:sz w:val="24"/>
              </w:rPr>
              <w:t>增强代码规范意识，注重代码的可读性和可维护性。​</w:t>
            </w:r>
          </w:p>
          <w:p w14:paraId="61BF0B04">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rPr>
                <w:rFonts w:ascii="宋体" w:hAnsi="宋体"/>
                <w:sz w:val="24"/>
              </w:rPr>
            </w:pPr>
            <w:r>
              <w:rPr>
                <w:rFonts w:hint="eastAsia"/>
                <w:sz w:val="24"/>
                <w:lang w:val="en-US" w:eastAsia="zh-CN"/>
              </w:rPr>
              <w:t>3.</w:t>
            </w:r>
            <w:r>
              <w:rPr>
                <w:rFonts w:hint="default" w:ascii="宋体" w:hAnsi="宋体"/>
                <w:sz w:val="24"/>
              </w:rPr>
              <w:t>激发学生对 Java 编程解决实际问题的兴趣，提升自主学习和探索新技术的能力。</w:t>
            </w:r>
          </w:p>
          <w:p w14:paraId="24D71F13">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rPr>
                <w:rFonts w:ascii="宋体" w:hAnsi="宋体"/>
                <w:sz w:val="24"/>
              </w:rPr>
            </w:pPr>
          </w:p>
        </w:tc>
      </w:tr>
      <w:tr w14:paraId="051DF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7975228A">
            <w:pPr>
              <w:jc w:val="center"/>
              <w:rPr>
                <w:rFonts w:ascii="宋体" w:hAnsi="宋体"/>
                <w:b/>
                <w:sz w:val="24"/>
              </w:rPr>
            </w:pPr>
            <w:r>
              <w:rPr>
                <w:rFonts w:hint="eastAsia" w:ascii="宋体" w:hAnsi="宋体"/>
                <w:b/>
                <w:sz w:val="24"/>
              </w:rPr>
              <w:t>教学内容</w:t>
            </w:r>
          </w:p>
          <w:p w14:paraId="7939EF03">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06C1C766">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14:paraId="5BCCAEDF">
            <w:pPr>
              <w:pStyle w:val="7"/>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Java Stream API 基础聚合操作</w:t>
            </w:r>
          </w:p>
          <w:p w14:paraId="7EC374C5">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cs="宋体"/>
                <w:sz w:val="21"/>
                <w:szCs w:val="21"/>
                <w:vertAlign w:val="baseline"/>
                <w:lang w:val="en-US" w:eastAsia="zh-CN"/>
              </w:rPr>
              <w:t>2.</w:t>
            </w:r>
            <w:r>
              <w:rPr>
                <w:rFonts w:hint="eastAsia" w:ascii="宋体" w:hAnsi="宋体" w:eastAsia="宋体" w:cs="宋体"/>
                <w:sz w:val="21"/>
                <w:szCs w:val="21"/>
                <w:vertAlign w:val="baseline"/>
                <w:lang w:val="en-US" w:eastAsia="zh-CN"/>
              </w:rPr>
              <w:t>使用 Collectors.groupingBy 进行数据分组聚合</w:t>
            </w:r>
          </w:p>
          <w:p w14:paraId="5E7D7435">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3.结合 filter、map 等中间操作，实现复杂的数据筛选与聚合处理。</w:t>
            </w:r>
          </w:p>
          <w:p w14:paraId="12B9F879">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宋体"/>
                <w:sz w:val="21"/>
                <w:szCs w:val="21"/>
                <w:vertAlign w:val="baseline"/>
                <w:lang w:val="en-US" w:eastAsia="zh-CN"/>
              </w:rPr>
              <w:t>【难点】</w:t>
            </w:r>
          </w:p>
          <w:p w14:paraId="48F232CF">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1.理解 Stream API 的惰性求值和终端操作原理，避免因操作顺序不当导致结果错误。</w:t>
            </w:r>
          </w:p>
          <w:p w14:paraId="6B192D1C">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cs="宋体"/>
                <w:sz w:val="21"/>
                <w:szCs w:val="21"/>
                <w:vertAlign w:val="baseline"/>
                <w:lang w:val="en-US" w:eastAsia="zh-CN"/>
              </w:rPr>
              <w:t>2.</w:t>
            </w:r>
            <w:r>
              <w:rPr>
                <w:rFonts w:hint="eastAsia" w:ascii="宋体" w:hAnsi="宋体" w:eastAsia="宋体" w:cs="宋体"/>
                <w:sz w:val="21"/>
                <w:szCs w:val="21"/>
                <w:vertAlign w:val="baseline"/>
                <w:lang w:val="en-US" w:eastAsia="zh-CN"/>
              </w:rPr>
              <w:t>复杂分组聚合场景下，Collectors 类的嵌套使用，如多级分组、分组后再统计等。</w:t>
            </w:r>
          </w:p>
          <w:p w14:paraId="599CB535">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cs="宋体"/>
                <w:sz w:val="21"/>
                <w:szCs w:val="21"/>
                <w:vertAlign w:val="baseline"/>
                <w:lang w:val="en-US" w:eastAsia="zh-CN"/>
              </w:rPr>
              <w:t>3.</w:t>
            </w:r>
            <w:r>
              <w:rPr>
                <w:rFonts w:hint="eastAsia" w:ascii="宋体" w:hAnsi="宋体" w:eastAsia="宋体" w:cs="宋体"/>
                <w:sz w:val="21"/>
                <w:szCs w:val="21"/>
                <w:vertAlign w:val="baseline"/>
                <w:lang w:val="en-US" w:eastAsia="zh-CN"/>
              </w:rPr>
              <w:t>处理自定义对象数据聚合时，Lambda 表达式和方法引用的灵活运用。</w:t>
            </w:r>
          </w:p>
          <w:p w14:paraId="6B8A7F14">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p>
        </w:tc>
      </w:tr>
      <w:tr w14:paraId="5DF62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1E44989D">
            <w:pPr>
              <w:jc w:val="center"/>
              <w:rPr>
                <w:rFonts w:ascii="宋体" w:hAnsi="宋体"/>
                <w:b/>
                <w:sz w:val="24"/>
              </w:rPr>
            </w:pPr>
            <w:r>
              <w:rPr>
                <w:rFonts w:hint="eastAsia" w:ascii="宋体" w:hAnsi="宋体"/>
                <w:b/>
                <w:sz w:val="24"/>
              </w:rPr>
              <w:t>教学逻辑</w:t>
            </w:r>
          </w:p>
          <w:p w14:paraId="36C54030">
            <w:pPr>
              <w:jc w:val="center"/>
              <w:rPr>
                <w:rFonts w:ascii="宋体" w:hAnsi="宋体"/>
                <w:b/>
                <w:sz w:val="24"/>
              </w:rPr>
            </w:pPr>
            <w:r>
              <w:rPr>
                <w:rFonts w:hint="eastAsia" w:ascii="宋体" w:hAnsi="宋体"/>
                <w:b/>
                <w:sz w:val="24"/>
              </w:rPr>
              <w:t>思维导图</w:t>
            </w:r>
          </w:p>
        </w:tc>
        <w:tc>
          <w:tcPr>
            <w:tcW w:w="8127" w:type="dxa"/>
            <w:gridSpan w:val="7"/>
          </w:tcPr>
          <w:p w14:paraId="498FFAEF">
            <w:pPr>
              <w:rPr>
                <w:rFonts w:ascii="宋体" w:hAnsi="宋体"/>
                <w:sz w:val="24"/>
              </w:rPr>
            </w:pPr>
            <w:r>
              <w:rPr>
                <w:sz w:val="24"/>
              </w:rPr>
              <mc:AlternateContent>
                <mc:Choice Requires="wpg">
                  <w:drawing>
                    <wp:anchor distT="0" distB="0" distL="114300" distR="114300" simplePos="0" relativeHeight="251668480" behindDoc="0" locked="0" layoutInCell="1" allowOverlap="1">
                      <wp:simplePos x="0" y="0"/>
                      <wp:positionH relativeFrom="column">
                        <wp:posOffset>788670</wp:posOffset>
                      </wp:positionH>
                      <wp:positionV relativeFrom="paragraph">
                        <wp:posOffset>15875</wp:posOffset>
                      </wp:positionV>
                      <wp:extent cx="3881120" cy="2908935"/>
                      <wp:effectExtent l="0" t="0" r="0" b="5080"/>
                      <wp:wrapNone/>
                      <wp:docPr id="56" name="组合 56"/>
                      <wp:cNvGraphicFramePr/>
                      <a:graphic xmlns:a="http://schemas.openxmlformats.org/drawingml/2006/main">
                        <a:graphicData uri="http://schemas.microsoft.com/office/word/2010/wordprocessingGroup">
                          <wpg:wgp>
                            <wpg:cNvGrpSpPr/>
                            <wpg:grpSpPr>
                              <a:xfrm rot="0">
                                <a:off x="2339340" y="4620260"/>
                                <a:ext cx="3881225" cy="2908935"/>
                                <a:chOff x="-106" y="-199084"/>
                                <a:chExt cx="3881347" cy="2909555"/>
                              </a:xfrm>
                            </wpg:grpSpPr>
                            <wps:wsp>
                              <wps:cNvPr id="40" name="文本框 40"/>
                              <wps:cNvSpPr txBox="1"/>
                              <wps:spPr>
                                <a:xfrm>
                                  <a:off x="1103630" y="1573546"/>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F48FA5">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cNvPr id="54" name="组合 54"/>
                              <wpg:cNvGrpSpPr/>
                              <wpg:grpSpPr>
                                <a:xfrm>
                                  <a:off x="-106" y="-199084"/>
                                  <a:ext cx="3881347" cy="2909555"/>
                                  <a:chOff x="-106" y="-199084"/>
                                  <a:chExt cx="3881347" cy="2909555"/>
                                </a:xfrm>
                              </wpg:grpSpPr>
                              <wpg:grpSp>
                                <wpg:cNvPr id="19" name="组合 19"/>
                                <wpg:cNvGrpSpPr/>
                                <wpg:grpSpPr>
                                  <a:xfrm>
                                    <a:off x="12700" y="776484"/>
                                    <a:ext cx="1035050" cy="403448"/>
                                    <a:chOff x="69850" y="236734"/>
                                    <a:chExt cx="1035050" cy="403448"/>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41605" y="236734"/>
                                      <a:ext cx="863600" cy="33662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3292CF">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DBAE4C">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49D7CF">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2137535" cy="254054"/>
                                    <a:chOff x="31644" y="30717"/>
                                    <a:chExt cx="213753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50" y="30717"/>
                                      <a:ext cx="2035929"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FD2D10">
                                        <w:pPr>
                                          <w:rPr>
                                            <w:rFonts w:hint="default" w:eastAsia="宋体"/>
                                            <w:lang w:val="en-US" w:eastAsia="zh-CN"/>
                                          </w:rPr>
                                        </w:pPr>
                                        <w:r>
                                          <w:rPr>
                                            <w:rFonts w:hint="eastAsia"/>
                                            <w:lang w:val="en-US" w:eastAsia="zh-CN"/>
                                          </w:rPr>
                                          <w:t xml:space="preserve">课后实训：完成实训 </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3874891" cy="457839"/>
                                    <a:chOff x="0" y="-199084"/>
                                    <a:chExt cx="3874891"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3874891" cy="457839"/>
                                      <a:chOff x="0" y="-199084"/>
                                      <a:chExt cx="3874891"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5E60C5">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82" y="-199084"/>
                                        <a:ext cx="2839809" cy="26675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2E67B8">
                                          <w:pPr>
                                            <w:rPr>
                                              <w:rFonts w:hint="default" w:eastAsia="宋体"/>
                                              <w:lang w:val="en-US" w:eastAsia="zh-CN"/>
                                            </w:rPr>
                                          </w:pPr>
                                          <w:r>
                                            <w:rPr>
                                              <w:rFonts w:hint="eastAsia"/>
                                              <w:lang w:val="en-US" w:eastAsia="zh-CN"/>
                                            </w:rPr>
                                            <w:t>教师、课程、课标、授课内容及考试方式介绍</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1DD101">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wgp>
                        </a:graphicData>
                      </a:graphic>
                    </wp:anchor>
                  </w:drawing>
                </mc:Choice>
                <mc:Fallback>
                  <w:pict>
                    <v:group id="_x0000_s1026" o:spid="_x0000_s1026" o:spt="203" style="position:absolute;left:0pt;margin-left:62.1pt;margin-top:1.25pt;height:229.05pt;width:305.6pt;z-index:251668480;mso-width-relative:page;mso-height-relative:page;" coordorigin="-106,-199084" coordsize="3881347,2909555" o:gfxdata="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">
                      <o:lock v:ext="edit" aspectratio="f"/>
                      <v:shape id="_x0000_s1026" o:spid="_x0000_s1026" o:spt="202" type="#_x0000_t202" style="position:absolute;left:1103630;top:1573546;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2CF48FA5">
                              <w:pPr>
                                <w:jc w:val="left"/>
                              </w:pPr>
                              <w:r>
                                <w:t>完成</w:t>
                              </w:r>
                              <w:r>
                                <w:rPr>
                                  <w:rFonts w:hint="eastAsia"/>
                                </w:rPr>
                                <w:t>课堂相关</w:t>
                              </w:r>
                              <w:r>
                                <w:rPr>
                                  <w:rFonts w:hint="eastAsia"/>
                                  <w:lang w:val="en-US" w:eastAsia="zh-CN"/>
                                </w:rPr>
                                <w:t>演示操作</w:t>
                              </w:r>
                              <w:r>
                                <w:rPr>
                                  <w:rFonts w:hint="eastAsia"/>
                                </w:rPr>
                                <w:t>Dreamweaver工具简介</w:t>
                              </w:r>
                            </w:p>
                          </w:txbxContent>
                        </v:textbox>
                      </v:shape>
                      <v:group id="_x0000_s1026" o:spid="_x0000_s1026" o:spt="203" style="position:absolute;left:-106;top:-199084;height:2909555;width:3881347;" coordorigin="-106,-199084" coordsize="3881347,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776484;height:403448;width:1035050;" coordorigin="69850,236734" coordsize="1035050,403448"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41605;top:236734;height:336622;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013292CF">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14DBAE4C">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7B49D7CF">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2137535;" coordorigin="31644,30717" coordsize="213753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50;top:30717;height:254054;width:2035929;"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17FD2D10">
                                  <w:pPr>
                                    <w:rPr>
                                      <w:rFonts w:hint="default" w:eastAsia="宋体"/>
                                      <w:lang w:val="en-US" w:eastAsia="zh-CN"/>
                                    </w:rPr>
                                  </w:pPr>
                                  <w:r>
                                    <w:rPr>
                                      <w:rFonts w:hint="eastAsia"/>
                                      <w:lang w:val="en-US" w:eastAsia="zh-CN"/>
                                    </w:rPr>
                                    <w:t xml:space="preserve">课后实训：完成实训 </w:t>
                                  </w:r>
                                </w:p>
                              </w:txbxContent>
                            </v:textbox>
                          </v:shape>
                        </v:group>
                        <v:group id="_x0000_s1026" o:spid="_x0000_s1026" o:spt="203" style="position:absolute;left:6350;top:-199084;height:457839;width:3874891;" coordorigin="0,-199084" coordsize="3874891,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3874891;" coordorigin="0,-199084" coordsize="3874891,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455E60C5">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82;top:-199084;height:266757;width:2839809;"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7B2E67B8">
                                    <w:pPr>
                                      <w:rPr>
                                        <w:rFonts w:hint="default" w:eastAsia="宋体"/>
                                        <w:lang w:val="en-US" w:eastAsia="zh-CN"/>
                                      </w:rPr>
                                    </w:pPr>
                                    <w:r>
                                      <w:rPr>
                                        <w:rFonts w:hint="eastAsia"/>
                                        <w:lang w:val="en-US" w:eastAsia="zh-CN"/>
                                      </w:rPr>
                                      <w:t>教师、课程、课标、授课内容及考试方式介绍</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7E1DD101">
                                    <w:r>
                                      <w:rPr>
                                        <w:rFonts w:hint="eastAsia"/>
                                      </w:rPr>
                                      <w:t>新课知识导入</w:t>
                                    </w:r>
                                  </w:p>
                                </w:txbxContent>
                              </v:textbox>
                            </v:shape>
                          </v:group>
                        </v:group>
                      </v:group>
                    </v:group>
                  </w:pict>
                </mc:Fallback>
              </mc:AlternateContent>
            </w:r>
          </w:p>
          <w:p w14:paraId="4E19CB46">
            <w:pPr>
              <w:rPr>
                <w:rFonts w:ascii="宋体" w:hAnsi="宋体"/>
                <w:sz w:val="24"/>
              </w:rPr>
            </w:pPr>
            <w:r>
              <w:rPr>
                <w:sz w:val="24"/>
              </w:rPr>
              <mc:AlternateContent>
                <mc:Choice Requires="wpg">
                  <w:drawing>
                    <wp:anchor distT="0" distB="0" distL="114300" distR="114300" simplePos="0" relativeHeight="251667456" behindDoc="0" locked="0" layoutInCell="1" allowOverlap="1">
                      <wp:simplePos x="0" y="0"/>
                      <wp:positionH relativeFrom="column">
                        <wp:posOffset>471170</wp:posOffset>
                      </wp:positionH>
                      <wp:positionV relativeFrom="paragraph">
                        <wp:posOffset>153670</wp:posOffset>
                      </wp:positionV>
                      <wp:extent cx="317500" cy="2541905"/>
                      <wp:effectExtent l="0" t="0" r="6350" b="10795"/>
                      <wp:wrapNone/>
                      <wp:docPr id="20" name="组合 20"/>
                      <wp:cNvGraphicFramePr/>
                      <a:graphic xmlns:a="http://schemas.openxmlformats.org/drawingml/2006/main">
                        <a:graphicData uri="http://schemas.microsoft.com/office/word/2010/wordprocessingGroup">
                          <wpg:wgp>
                            <wpg:cNvGrpSpPr/>
                            <wpg:grpSpPr>
                              <a:xfrm rot="0">
                                <a:off x="2021840" y="4956175"/>
                                <a:ext cx="317500" cy="2541905"/>
                                <a:chOff x="533400" y="-682269"/>
                                <a:chExt cx="317500" cy="2542393"/>
                              </a:xfrm>
                            </wpg:grpSpPr>
                            <wps:wsp>
                              <wps:cNvPr id="5" name="直接连接符 5"/>
                              <wps:cNvCnPr/>
                              <wps:spPr>
                                <a:xfrm>
                                  <a:off x="533400" y="6794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37.1pt;margin-top:12.1pt;height:200.15pt;width:25pt;z-index:251667456;mso-width-relative:page;mso-height-relative:page;" coordorigin="533400,-682269" coordsize="317500,2542393" o:gfxdata="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GTv6edgAAAAJAQAADwAAAAAAAAAB&#10;ACAAAAAiAAAAZHJzL2Rvd25yZXYueG1sUEsBAhQAFAAAAAgAh07iQIhe3DOCAgAAugYAAA4AAAAA&#10;AAAAAQAgAAAAJwEAAGRycy9lMm9Eb2MueG1sUEsFBgAAAAAGAAYAWQEAABsGAAAAAA==&#10;">
                      <o:lock v:ext="edit" aspectratio="f"/>
                      <v:line id="_x0000_s1026" o:spid="_x0000_s1026" o:spt="20" style="position:absolute;left:533400;top:6794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w:pict>
                </mc:Fallback>
              </mc:AlternateContent>
            </w:r>
            <w:r>
              <w:rPr>
                <w:rFonts w:hint="eastAsia" w:ascii="宋体" w:hAnsi="宋体"/>
                <w:sz w:val="24"/>
              </w:rPr>
              <mc:AlternateContent>
                <mc:Choice Requires="wps">
                  <w:drawing>
                    <wp:anchor distT="0" distB="0" distL="114300" distR="114300" simplePos="0" relativeHeight="251665408"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5408;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5959320E">
            <w:pPr>
              <w:rPr>
                <w:rFonts w:ascii="宋体" w:hAnsi="宋体"/>
                <w:sz w:val="24"/>
              </w:rPr>
            </w:pPr>
            <w:r>
              <mc:AlternateContent>
                <mc:Choice Requires="wps">
                  <w:drawing>
                    <wp:anchor distT="0" distB="0" distL="114300" distR="114300" simplePos="0" relativeHeight="251669504" behindDoc="0" locked="0" layoutInCell="1" allowOverlap="1">
                      <wp:simplePos x="0" y="0"/>
                      <wp:positionH relativeFrom="column">
                        <wp:posOffset>2053590</wp:posOffset>
                      </wp:positionH>
                      <wp:positionV relativeFrom="paragraph">
                        <wp:posOffset>189230</wp:posOffset>
                      </wp:positionV>
                      <wp:extent cx="2839720" cy="2667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2839642"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9AD81D6">
                                  <w:pPr>
                                    <w:numPr>
                                      <w:ilvl w:val="0"/>
                                      <w:numId w:val="2"/>
                                    </w:numPr>
                                    <w:spacing w:line="300" w:lineRule="atLeast"/>
                                  </w:pPr>
                                  <w:r>
                                    <w:rPr>
                                      <w:rFonts w:ascii="Segoe UI" w:hAnsi="Segoe UI" w:eastAsia="Segoe UI" w:cs="Segoe UI"/>
                                      <w:i w:val="0"/>
                                      <w:iCs w:val="0"/>
                                      <w:caps w:val="0"/>
                                      <w:color w:val="1F2329"/>
                                      <w:spacing w:val="0"/>
                                      <w:sz w:val="21"/>
                                      <w:szCs w:val="21"/>
                                      <w:shd w:val="clear" w:fill="EFF0F1"/>
                                    </w:rPr>
                                    <w:t>集合框架与数据存储</w:t>
                                  </w:r>
                                </w:p>
                                <w:p w14:paraId="3B0B2867">
                                  <w:pPr>
                                    <w:rPr>
                                      <w:rFonts w:hint="default"/>
                                      <w:lang w:val="en-US" w:eastAsia="zh-CN"/>
                                    </w:rPr>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61.7pt;margin-top:14.9pt;height:21pt;width:223.6pt;z-index:251669504;mso-width-relative:page;mso-height-relative:page;" filled="f" stroked="f" coordsize="21600,21600" o:gfxdata="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&#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MUf7q2AAAAAkBAAAPAAAAAAAAAAEAIAAAACIAAABk&#10;cnMvZG93bnJldi54bWxQSwECFAAUAAAACACHTuJAPAIj+D8CAAB0BAAADgAAAAAAAAABACAAAAAn&#10;AQAAZHJzL2Uyb0RvYy54bWxQSwUGAAAAAAYABgBZAQAA2AUAAAAA&#10;">
                      <v:fill on="f" focussize="0,0"/>
                      <v:stroke on="f" weight="0.5pt"/>
                      <v:imagedata o:title=""/>
                      <o:lock v:ext="edit" aspectratio="f"/>
                      <v:textbox inset="1mm,1mm,1mm,1mm">
                        <w:txbxContent>
                          <w:p w14:paraId="19AD81D6">
                            <w:pPr>
                              <w:numPr>
                                <w:ilvl w:val="0"/>
                                <w:numId w:val="2"/>
                              </w:numPr>
                              <w:spacing w:line="300" w:lineRule="atLeast"/>
                            </w:pPr>
                            <w:r>
                              <w:rPr>
                                <w:rFonts w:ascii="Segoe UI" w:hAnsi="Segoe UI" w:eastAsia="Segoe UI" w:cs="Segoe UI"/>
                                <w:i w:val="0"/>
                                <w:iCs w:val="0"/>
                                <w:caps w:val="0"/>
                                <w:color w:val="1F2329"/>
                                <w:spacing w:val="0"/>
                                <w:sz w:val="21"/>
                                <w:szCs w:val="21"/>
                                <w:shd w:val="clear" w:fill="EFF0F1"/>
                              </w:rPr>
                              <w:t>集合框架与数据存储</w:t>
                            </w:r>
                          </w:p>
                          <w:p w14:paraId="3B0B2867">
                            <w:pPr>
                              <w:rPr>
                                <w:rFonts w:hint="default"/>
                                <w:lang w:val="en-US" w:eastAsia="zh-CN"/>
                              </w:rPr>
                            </w:pPr>
                          </w:p>
                        </w:txbxContent>
                      </v:textbox>
                    </v:shape>
                  </w:pict>
                </mc:Fallback>
              </mc:AlternateContent>
            </w:r>
            <w:r>
              <w:rPr>
                <w:rFonts w:hint="eastAsia" w:ascii="宋体" w:hAnsi="宋体"/>
                <w:sz w:val="24"/>
              </w:rPr>
              <mc:AlternateContent>
                <mc:Choice Requires="wps">
                  <w:drawing>
                    <wp:anchor distT="0" distB="0" distL="114300" distR="114300" simplePos="0" relativeHeight="251666432"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6432;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0B2B227B">
            <w:pPr>
              <w:rPr>
                <w:rFonts w:ascii="宋体" w:hAnsi="宋体"/>
                <w:sz w:val="24"/>
              </w:rPr>
            </w:pPr>
          </w:p>
          <w:p w14:paraId="35DC1276">
            <w:pPr>
              <w:rPr>
                <w:rFonts w:ascii="宋体" w:hAnsi="宋体"/>
                <w:sz w:val="24"/>
              </w:rPr>
            </w:pPr>
            <w:r>
              <mc:AlternateContent>
                <mc:Choice Requires="wps">
                  <w:drawing>
                    <wp:anchor distT="0" distB="0" distL="114300" distR="114300" simplePos="0" relativeHeight="251662336"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2336;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46F1A1E1">
            <w:pPr>
              <w:rPr>
                <w:rFonts w:ascii="宋体" w:hAnsi="宋体"/>
                <w:sz w:val="24"/>
              </w:rPr>
            </w:pPr>
            <w:r>
              <mc:AlternateContent>
                <mc:Choice Requires="wps">
                  <w:drawing>
                    <wp:anchor distT="0" distB="0" distL="114300" distR="114300" simplePos="0" relativeHeight="251670528" behindDoc="0" locked="0" layoutInCell="1" allowOverlap="1">
                      <wp:simplePos x="0" y="0"/>
                      <wp:positionH relativeFrom="column">
                        <wp:posOffset>2063750</wp:posOffset>
                      </wp:positionH>
                      <wp:positionV relativeFrom="paragraph">
                        <wp:posOffset>20955</wp:posOffset>
                      </wp:positionV>
                      <wp:extent cx="2839720" cy="2667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6CEC98">
                                  <w:pPr>
                                    <w:numPr>
                                      <w:ilvl w:val="0"/>
                                      <w:numId w:val="2"/>
                                    </w:numPr>
                                    <w:ind w:left="0" w:leftChars="0" w:firstLine="0" w:firstLineChars="0"/>
                                    <w:rPr>
                                      <w:rFonts w:hint="default"/>
                                      <w:lang w:val="en-US" w:eastAsia="zh-CN"/>
                                    </w:rPr>
                                  </w:pPr>
                                  <w:r>
                                    <w:rPr>
                                      <w:rFonts w:ascii="Segoe UI" w:hAnsi="Segoe UI" w:eastAsia="Segoe UI" w:cs="Segoe UI"/>
                                      <w:i w:val="0"/>
                                      <w:iCs w:val="0"/>
                                      <w:caps w:val="0"/>
                                      <w:color w:val="1F2329"/>
                                      <w:spacing w:val="0"/>
                                      <w:sz w:val="21"/>
                                      <w:szCs w:val="21"/>
                                      <w:shd w:val="clear" w:fill="EFF0F1"/>
                                    </w:rPr>
                                    <w:t>Stream API 概述</w:t>
                                  </w:r>
                                </w:p>
                                <w:p w14:paraId="2087F354">
                                  <w:pPr>
                                    <w:rPr>
                                      <w:rFonts w:hint="default"/>
                                      <w:lang w:val="en-US" w:eastAsia="zh-CN"/>
                                    </w:rPr>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62.5pt;margin-top:1.65pt;height:21pt;width:223.6pt;z-index:251670528;mso-width-relative:page;mso-height-relative:page;" filled="f" stroked="f" coordsize="21600,21600" o:gfxdata="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4Sm8ENgAAAAIAQAADwAAAAAAAAABACAAAAAiAAAAZHJz&#10;L2Rvd25yZXYueG1sUEsBAhQAFAAAAAgAh07iQMoAf2A9AgAAdgQAAA4AAAAAAAAAAQAgAAAAJwEA&#10;AGRycy9lMm9Eb2MueG1sUEsFBgAAAAAGAAYAWQEAANYFAAAAAA==&#10;">
                      <v:fill on="f" focussize="0,0"/>
                      <v:stroke on="f" weight="0.5pt"/>
                      <v:imagedata o:title=""/>
                      <o:lock v:ext="edit" aspectratio="f"/>
                      <v:textbox inset="1mm,1mm,1mm,1mm">
                        <w:txbxContent>
                          <w:p w14:paraId="756CEC98">
                            <w:pPr>
                              <w:numPr>
                                <w:ilvl w:val="0"/>
                                <w:numId w:val="2"/>
                              </w:numPr>
                              <w:ind w:left="0" w:leftChars="0" w:firstLine="0" w:firstLineChars="0"/>
                              <w:rPr>
                                <w:rFonts w:hint="default"/>
                                <w:lang w:val="en-US" w:eastAsia="zh-CN"/>
                              </w:rPr>
                            </w:pPr>
                            <w:r>
                              <w:rPr>
                                <w:rFonts w:ascii="Segoe UI" w:hAnsi="Segoe UI" w:eastAsia="Segoe UI" w:cs="Segoe UI"/>
                                <w:i w:val="0"/>
                                <w:iCs w:val="0"/>
                                <w:caps w:val="0"/>
                                <w:color w:val="1F2329"/>
                                <w:spacing w:val="0"/>
                                <w:sz w:val="21"/>
                                <w:szCs w:val="21"/>
                                <w:shd w:val="clear" w:fill="EFF0F1"/>
                              </w:rPr>
                              <w:t>Stream API 概述</w:t>
                            </w:r>
                          </w:p>
                          <w:p w14:paraId="2087F354">
                            <w:pPr>
                              <w:rPr>
                                <w:rFonts w:hint="default"/>
                                <w:lang w:val="en-US" w:eastAsia="zh-CN"/>
                              </w:rPr>
                            </w:pPr>
                          </w:p>
                        </w:txbxContent>
                      </v:textbox>
                    </v:shape>
                  </w:pict>
                </mc:Fallback>
              </mc:AlternateContent>
            </w:r>
          </w:p>
          <w:p w14:paraId="5C6467EC">
            <w:pPr>
              <w:tabs>
                <w:tab w:val="left" w:pos="3420"/>
              </w:tabs>
              <w:rPr>
                <w:rFonts w:ascii="宋体" w:hAnsi="宋体"/>
                <w:sz w:val="24"/>
              </w:rPr>
            </w:pPr>
            <w:r>
              <w:rPr>
                <w:rFonts w:hint="eastAsia" w:ascii="宋体" w:hAnsi="宋体"/>
                <w:sz w:val="24"/>
              </w:rPr>
              <mc:AlternateContent>
                <mc:Choice Requires="wps">
                  <w:drawing>
                    <wp:anchor distT="0" distB="0" distL="114300" distR="114300" simplePos="0" relativeHeight="251661312" behindDoc="0" locked="0" layoutInCell="1" allowOverlap="1">
                      <wp:simplePos x="0" y="0"/>
                      <wp:positionH relativeFrom="column">
                        <wp:posOffset>1858010</wp:posOffset>
                      </wp:positionH>
                      <wp:positionV relativeFrom="paragraph">
                        <wp:posOffset>121920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6.3pt;margin-top:9.6pt;height:0pt;width:191.5pt;z-index:251661312;mso-width-relative:page;mso-height-relative:page;" filled="f" stroked="t" coordsize="21600,21600" o:gfxdata="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NO0PfdQAAAAJAQAADwAAAAAAAAABACAA&#10;AAAiAAAAZHJzL2Rvd25yZXYueG1sUEsBAhQAFAAAAAgAh07iQPl3yODYAQAAnAMAAA4AAAAAAAAA&#10;AQAgAAAAIwEAAGRycy9lMm9Eb2MueG1sUEsFBgAAAAAGAAYAWQEAAG0FAAAAAA==&#10;">
                      <v:fill on="f" focussize="0,0"/>
                      <v:stroke weight="0.5pt" color="#000000 [3213]" joinstyle="round"/>
                      <v:imagedata o:title=""/>
                      <o:lock v:ext="edit" aspectratio="f"/>
                    </v:line>
                  </w:pict>
                </mc:Fallback>
              </mc:AlternateContent>
            </w:r>
            <w:r>
              <w:rPr>
                <w:rFonts w:ascii="宋体" w:hAnsi="宋体"/>
                <w:sz w:val="24"/>
              </w:rPr>
              <w:tab/>
            </w:r>
          </w:p>
          <w:p w14:paraId="3DC37393">
            <w:pPr>
              <w:rPr>
                <w:rFonts w:ascii="宋体" w:hAnsi="宋体"/>
                <w:sz w:val="24"/>
              </w:rPr>
            </w:pPr>
            <w:r>
              <mc:AlternateContent>
                <mc:Choice Requires="wps">
                  <w:drawing>
                    <wp:anchor distT="0" distB="0" distL="114300" distR="114300" simplePos="0" relativeHeight="251671552" behindDoc="0" locked="0" layoutInCell="1" allowOverlap="1">
                      <wp:simplePos x="0" y="0"/>
                      <wp:positionH relativeFrom="column">
                        <wp:posOffset>2063115</wp:posOffset>
                      </wp:positionH>
                      <wp:positionV relativeFrom="paragraph">
                        <wp:posOffset>6350</wp:posOffset>
                      </wp:positionV>
                      <wp:extent cx="2839720" cy="2667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2F8EEB">
                                  <w:pPr>
                                    <w:rPr>
                                      <w:rFonts w:hint="default" w:eastAsia="宋体"/>
                                      <w:color w:val="FF0000"/>
                                      <w:lang w:val="en-US" w:eastAsia="zh-CN"/>
                                    </w:rPr>
                                  </w:pPr>
                                  <w:r>
                                    <w:rPr>
                                      <w:rFonts w:hint="eastAsia"/>
                                      <w:lang w:val="en-US" w:eastAsia="zh-CN"/>
                                    </w:rPr>
                                    <w:t>3、</w:t>
                                  </w:r>
                                  <w:r>
                                    <w:rPr>
                                      <w:rFonts w:ascii="Segoe UI" w:hAnsi="Segoe UI" w:eastAsia="Segoe UI" w:cs="Segoe UI"/>
                                      <w:i w:val="0"/>
                                      <w:iCs w:val="0"/>
                                      <w:caps w:val="0"/>
                                      <w:color w:val="1F2329"/>
                                      <w:spacing w:val="0"/>
                                      <w:sz w:val="21"/>
                                      <w:szCs w:val="21"/>
                                      <w:shd w:val="clear" w:fill="EFF0F1"/>
                                    </w:rPr>
                                    <w:t>基础聚合操作</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62.45pt;margin-top:0.5pt;height:21pt;width:223.6pt;z-index:251671552;mso-width-relative:page;mso-height-relative:page;" filled="f" stroked="f" coordsize="21600,21600" o:gfxdata="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dPxsC1gAAAAgBAAAPAAAAAAAAAAEAIAAAACIAAABkcnMv&#10;ZG93bnJldi54bWxQSwECFAAUAAAACACHTuJAkZeS9T4CAAB2BAAADgAAAAAAAAABACAAAAAlAQAA&#10;ZHJzL2Uyb0RvYy54bWxQSwUGAAAAAAYABgBZAQAA1QUAAAAA&#10;">
                      <v:fill on="f" focussize="0,0"/>
                      <v:stroke on="f" weight="0.5pt"/>
                      <v:imagedata o:title=""/>
                      <o:lock v:ext="edit" aspectratio="f"/>
                      <v:textbox inset="1mm,1mm,1mm,1mm">
                        <w:txbxContent>
                          <w:p w14:paraId="272F8EEB">
                            <w:pPr>
                              <w:rPr>
                                <w:rFonts w:hint="default" w:eastAsia="宋体"/>
                                <w:color w:val="FF0000"/>
                                <w:lang w:val="en-US" w:eastAsia="zh-CN"/>
                              </w:rPr>
                            </w:pPr>
                            <w:r>
                              <w:rPr>
                                <w:rFonts w:hint="eastAsia"/>
                                <w:lang w:val="en-US" w:eastAsia="zh-CN"/>
                              </w:rPr>
                              <w:t>3、</w:t>
                            </w:r>
                            <w:r>
                              <w:rPr>
                                <w:rFonts w:ascii="Segoe UI" w:hAnsi="Segoe UI" w:eastAsia="Segoe UI" w:cs="Segoe UI"/>
                                <w:i w:val="0"/>
                                <w:iCs w:val="0"/>
                                <w:caps w:val="0"/>
                                <w:color w:val="1F2329"/>
                                <w:spacing w:val="0"/>
                                <w:sz w:val="21"/>
                                <w:szCs w:val="21"/>
                                <w:shd w:val="clear" w:fill="EFF0F1"/>
                              </w:rPr>
                              <w:t>基础聚合操作</w:t>
                            </w:r>
                          </w:p>
                        </w:txbxContent>
                      </v:textbox>
                    </v:shape>
                  </w:pict>
                </mc:Fallback>
              </mc:AlternateContent>
            </w:r>
          </w:p>
          <w:p w14:paraId="3C3DFE3E">
            <w:pPr>
              <w:rPr>
                <w:rFonts w:ascii="宋体" w:hAnsi="宋体"/>
                <w:sz w:val="24"/>
              </w:rPr>
            </w:pPr>
            <w:r>
              <mc:AlternateContent>
                <mc:Choice Requires="wps">
                  <w:drawing>
                    <wp:anchor distT="0" distB="0" distL="114300" distR="114300" simplePos="0" relativeHeight="251673600" behindDoc="0" locked="0" layoutInCell="1" allowOverlap="1">
                      <wp:simplePos x="0" y="0"/>
                      <wp:positionH relativeFrom="column">
                        <wp:posOffset>-60960</wp:posOffset>
                      </wp:positionH>
                      <wp:positionV relativeFrom="paragraph">
                        <wp:posOffset>-106680</wp:posOffset>
                      </wp:positionV>
                      <wp:extent cx="609600" cy="454660"/>
                      <wp:effectExtent l="0" t="0" r="0" b="0"/>
                      <wp:wrapNone/>
                      <wp:docPr id="25" name="Text Box 2"/>
                      <wp:cNvGraphicFramePr/>
                      <a:graphic xmlns:a="http://schemas.openxmlformats.org/drawingml/2006/main">
                        <a:graphicData uri="http://schemas.microsoft.com/office/word/2010/wordprocessingShape">
                          <wps:wsp>
                            <wps:cNvSpPr txBox="1">
                              <a:spLocks noChangeArrowheads="1"/>
                            </wps:cNvSpPr>
                            <wps:spPr bwMode="auto">
                              <a:xfrm>
                                <a:off x="0" y="0"/>
                                <a:ext cx="609600" cy="454660"/>
                              </a:xfrm>
                              <a:prstGeom prst="roundRect">
                                <a:avLst>
                                  <a:gd name="adj" fmla="val 33334"/>
                                </a:avLst>
                              </a:prstGeom>
                              <a:noFill/>
                              <a:ln w="6350">
                                <a:noFill/>
                                <a:miter lim="800000"/>
                              </a:ln>
                            </wps:spPr>
                            <wps:txbx>
                              <w:txbxContent>
                                <w:p w14:paraId="11508247">
                                  <w:pPr>
                                    <w:rPr>
                                      <w:rFonts w:hint="default"/>
                                      <w:lang w:val="en-US" w:eastAsia="zh-CN"/>
                                    </w:rPr>
                                  </w:pPr>
                                  <w:r>
                                    <w:rPr>
                                      <w:rFonts w:hint="eastAsia" w:ascii="宋体" w:hAnsi="宋体"/>
                                      <w:b/>
                                      <w:sz w:val="24"/>
                                      <w:lang w:val="en-US" w:eastAsia="zh-CN"/>
                                    </w:rPr>
                                    <w:t>数据聚合技术</w:t>
                                  </w:r>
                                </w:p>
                              </w:txbxContent>
                            </wps:txbx>
                            <wps:bodyPr rot="0" vert="horz" wrap="square" lIns="0" tIns="0" rIns="0" bIns="0" anchor="t" anchorCtr="0" upright="1">
                              <a:noAutofit/>
                            </wps:bodyPr>
                          </wps:wsp>
                        </a:graphicData>
                      </a:graphic>
                    </wp:anchor>
                  </w:drawing>
                </mc:Choice>
                <mc:Fallback>
                  <w:pict>
                    <v:roundrect id="Text Box 2" o:spid="_x0000_s1026" o:spt="2" style="position:absolute;left:0pt;margin-left:-4.8pt;margin-top:-8.4pt;height:35.8pt;width:48pt;z-index:251673600;mso-width-relative:page;mso-height-relative:page;" filled="f" stroked="f" coordsize="21600,21600" arcsize="0.333333333333333" o:gfxdata="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JpynCdgAAAAIAQAADwAAAAAAAAABACAAAAAiAAAAZHJzL2Rvd25yZXYueG1sUEsBAhQAFAAA&#10;AAgAh07iQOVrzkAoAgAAVQQAAA4AAAAAAAAAAQAgAAAAJwEAAGRycy9lMm9Eb2MueG1sUEsFBgAA&#10;AAAGAAYAWQEAAMEFAAAAAA==&#10;">
                      <v:fill on="f" focussize="0,0"/>
                      <v:stroke on="f" weight="0.5pt" miterlimit="8" joinstyle="miter"/>
                      <v:imagedata o:title=""/>
                      <o:lock v:ext="edit" aspectratio="f"/>
                      <v:textbox inset="0mm,0mm,0mm,0mm">
                        <w:txbxContent>
                          <w:p w14:paraId="11508247">
                            <w:pPr>
                              <w:rPr>
                                <w:rFonts w:hint="default"/>
                                <w:lang w:val="en-US" w:eastAsia="zh-CN"/>
                              </w:rPr>
                            </w:pPr>
                            <w:r>
                              <w:rPr>
                                <w:rFonts w:hint="eastAsia" w:ascii="宋体" w:hAnsi="宋体"/>
                                <w:b/>
                                <w:sz w:val="24"/>
                                <w:lang w:val="en-US" w:eastAsia="zh-CN"/>
                              </w:rPr>
                              <w:t>数据聚合技术</w:t>
                            </w:r>
                          </w:p>
                        </w:txbxContent>
                      </v:textbox>
                    </v:roundrect>
                  </w:pict>
                </mc:Fallback>
              </mc:AlternateContent>
            </w:r>
            <w:r>
              <w:rPr>
                <w:sz w:val="24"/>
              </w:rPr>
              <mc:AlternateContent>
                <mc:Choice Requires="wps">
                  <w:drawing>
                    <wp:anchor distT="0" distB="0" distL="114300" distR="114300" simplePos="0" relativeHeight="251660288"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0288;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366E36C1">
            <w:pPr>
              <w:rPr>
                <w:rFonts w:ascii="宋体" w:hAnsi="宋体"/>
                <w:sz w:val="24"/>
              </w:rPr>
            </w:pPr>
          </w:p>
          <w:p w14:paraId="3E10EC33">
            <w:pPr>
              <w:rPr>
                <w:rFonts w:ascii="宋体" w:hAnsi="宋体"/>
                <w:sz w:val="24"/>
              </w:rPr>
            </w:pPr>
            <w:r>
              <mc:AlternateContent>
                <mc:Choice Requires="wps">
                  <w:drawing>
                    <wp:anchor distT="0" distB="0" distL="114300" distR="114300" simplePos="0" relativeHeight="251672576" behindDoc="0" locked="0" layoutInCell="1" allowOverlap="1">
                      <wp:simplePos x="0" y="0"/>
                      <wp:positionH relativeFrom="column">
                        <wp:posOffset>1891030</wp:posOffset>
                      </wp:positionH>
                      <wp:positionV relativeFrom="paragraph">
                        <wp:posOffset>171450</wp:posOffset>
                      </wp:positionV>
                      <wp:extent cx="2839720" cy="2667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EE9E95">
                                  <w:pPr>
                                    <w:rPr>
                                      <w:rFonts w:hint="default"/>
                                      <w:lang w:val="en-US" w:eastAsia="zh-CN"/>
                                    </w:rPr>
                                  </w:pPr>
                                  <w:r>
                                    <w:rPr>
                                      <w:rFonts w:ascii="Segoe UI" w:hAnsi="Segoe UI" w:eastAsia="Segoe UI" w:cs="Segoe UI"/>
                                      <w:i w:val="0"/>
                                      <w:iCs w:val="0"/>
                                      <w:caps w:val="0"/>
                                      <w:color w:val="1F2329"/>
                                      <w:spacing w:val="0"/>
                                      <w:sz w:val="21"/>
                                      <w:szCs w:val="21"/>
                                      <w:shd w:val="clear" w:fill="EFF0F1"/>
                                    </w:rPr>
                                    <w:t>基础聚合操作</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8.9pt;margin-top:13.5pt;height:21pt;width:223.6pt;z-index:251672576;mso-width-relative:page;mso-height-relative:page;" filled="f" stroked="f" coordsize="21600,21600" o:gfxdata="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&#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Fe8f4fYAAAACQEAAA8AAAAAAAAAAQAgAAAAIgAAAGRy&#10;cy9kb3ducmV2LnhtbFBLAQIUABQAAAAIAIdO4kAh3XQbPgIAAHYEAAAOAAAAAAAAAAEAIAAAACcB&#10;AABkcnMvZTJvRG9jLnhtbFBLBQYAAAAABgAGAFkBAADXBQAAAAA=&#10;">
                      <v:fill on="f" focussize="0,0"/>
                      <v:stroke on="f" weight="0.5pt"/>
                      <v:imagedata o:title=""/>
                      <o:lock v:ext="edit" aspectratio="f"/>
                      <v:textbox inset="1mm,1mm,1mm,1mm">
                        <w:txbxContent>
                          <w:p w14:paraId="3EEE9E95">
                            <w:pPr>
                              <w:rPr>
                                <w:rFonts w:hint="default"/>
                                <w:lang w:val="en-US" w:eastAsia="zh-CN"/>
                              </w:rPr>
                            </w:pPr>
                            <w:r>
                              <w:rPr>
                                <w:rFonts w:ascii="Segoe UI" w:hAnsi="Segoe UI" w:eastAsia="Segoe UI" w:cs="Segoe UI"/>
                                <w:i w:val="0"/>
                                <w:iCs w:val="0"/>
                                <w:caps w:val="0"/>
                                <w:color w:val="1F2329"/>
                                <w:spacing w:val="0"/>
                                <w:sz w:val="21"/>
                                <w:szCs w:val="21"/>
                                <w:shd w:val="clear" w:fill="EFF0F1"/>
                              </w:rPr>
                              <w:t>基础聚合操作</w:t>
                            </w:r>
                          </w:p>
                        </w:txbxContent>
                      </v:textbox>
                    </v:shape>
                  </w:pict>
                </mc:Fallback>
              </mc:AlternateContent>
            </w:r>
            <w:r>
              <w:rPr>
                <w:rFonts w:hint="eastAsia" w:ascii="宋体" w:hAnsi="宋体"/>
                <w:sz w:val="24"/>
              </w:rPr>
              <mc:AlternateContent>
                <mc:Choice Requires="wpg">
                  <w:drawing>
                    <wp:anchor distT="0" distB="0" distL="114300" distR="114300" simplePos="0" relativeHeight="251663360"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3360;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2A95E486">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4384;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2D326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34FB2C3F">
            <w:pPr>
              <w:jc w:val="center"/>
              <w:rPr>
                <w:rFonts w:ascii="宋体" w:hAnsi="宋体"/>
                <w:b/>
                <w:sz w:val="24"/>
              </w:rPr>
            </w:pPr>
            <w:r>
              <w:rPr>
                <w:rFonts w:hint="eastAsia" w:ascii="宋体" w:hAnsi="宋体"/>
                <w:b/>
                <w:sz w:val="24"/>
              </w:rPr>
              <w:t>教学方法</w:t>
            </w:r>
          </w:p>
        </w:tc>
        <w:tc>
          <w:tcPr>
            <w:tcW w:w="8127" w:type="dxa"/>
            <w:gridSpan w:val="7"/>
            <w:vAlign w:val="center"/>
          </w:tcPr>
          <w:p w14:paraId="39F0960A">
            <w:pPr>
              <w:rPr>
                <w:rFonts w:ascii="宋体" w:hAnsi="宋体"/>
                <w:sz w:val="24"/>
              </w:rPr>
            </w:pPr>
            <w:r>
              <w:rPr>
                <w:rFonts w:hint="eastAsia" w:ascii="宋体" w:hAnsi="宋体"/>
                <w:sz w:val="24"/>
              </w:rPr>
              <w:t>讲授法、演示法、启发式、练习法、探究式</w:t>
            </w:r>
          </w:p>
        </w:tc>
      </w:tr>
      <w:tr w14:paraId="3A3AE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42D6A9A5">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7E8B6DB8">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lang w:val="en-US" w:eastAsia="zh-CN"/>
              </w:rPr>
              <w:t>掌握数据聚合技术</w:t>
            </w:r>
          </w:p>
        </w:tc>
      </w:tr>
      <w:tr w14:paraId="1F74C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5B65EBB7">
            <w:pPr>
              <w:jc w:val="center"/>
              <w:rPr>
                <w:rFonts w:ascii="宋体" w:hAnsi="宋体"/>
                <w:b/>
                <w:sz w:val="24"/>
              </w:rPr>
            </w:pPr>
            <w:r>
              <w:rPr>
                <w:rFonts w:hint="eastAsia" w:ascii="宋体" w:hAnsi="宋体"/>
                <w:b/>
                <w:sz w:val="24"/>
              </w:rPr>
              <w:t>班级代码</w:t>
            </w:r>
          </w:p>
        </w:tc>
        <w:tc>
          <w:tcPr>
            <w:tcW w:w="1748" w:type="dxa"/>
            <w:vAlign w:val="center"/>
          </w:tcPr>
          <w:p w14:paraId="6297A917">
            <w:pPr>
              <w:jc w:val="center"/>
              <w:rPr>
                <w:rFonts w:hint="default" w:ascii="宋体" w:hAnsi="宋体" w:eastAsia="宋体"/>
                <w:sz w:val="24"/>
                <w:lang w:val="en-US" w:eastAsia="zh-CN"/>
              </w:rPr>
            </w:pPr>
            <w:r>
              <w:rPr>
                <w:rFonts w:hint="eastAsia" w:ascii="宋体" w:hAnsi="宋体"/>
                <w:sz w:val="21"/>
                <w:szCs w:val="21"/>
                <w:lang w:val="en-US" w:eastAsia="zh-CN"/>
              </w:rPr>
              <w:t xml:space="preserve">  大数据技术2301班、人工智能技术应用2301班</w:t>
            </w:r>
          </w:p>
        </w:tc>
        <w:tc>
          <w:tcPr>
            <w:tcW w:w="1418" w:type="dxa"/>
            <w:vAlign w:val="center"/>
          </w:tcPr>
          <w:p w14:paraId="1AADA9C1">
            <w:pPr>
              <w:jc w:val="center"/>
              <w:rPr>
                <w:rFonts w:ascii="宋体" w:hAnsi="宋体"/>
                <w:b/>
                <w:sz w:val="24"/>
              </w:rPr>
            </w:pPr>
            <w:r>
              <w:rPr>
                <w:rFonts w:hint="eastAsia" w:ascii="宋体" w:hAnsi="宋体"/>
                <w:b/>
                <w:sz w:val="24"/>
              </w:rPr>
              <w:t>所属专业</w:t>
            </w:r>
          </w:p>
        </w:tc>
        <w:tc>
          <w:tcPr>
            <w:tcW w:w="4961" w:type="dxa"/>
            <w:gridSpan w:val="5"/>
            <w:vAlign w:val="center"/>
          </w:tcPr>
          <w:p w14:paraId="0DA1DCC0">
            <w:pPr>
              <w:jc w:val="center"/>
              <w:rPr>
                <w:rFonts w:hint="default" w:ascii="宋体" w:hAnsi="宋体" w:eastAsia="宋体"/>
                <w:sz w:val="24"/>
                <w:lang w:val="en-US" w:eastAsia="zh-CN"/>
              </w:rPr>
            </w:pPr>
            <w:r>
              <w:rPr>
                <w:rFonts w:hint="eastAsia" w:ascii="宋体" w:hAnsi="宋体"/>
                <w:sz w:val="21"/>
                <w:szCs w:val="21"/>
                <w:lang w:val="en-US" w:eastAsia="zh-CN"/>
              </w:rPr>
              <w:t>大数据技术、人工智能技术应用</w:t>
            </w:r>
          </w:p>
        </w:tc>
      </w:tr>
      <w:tr w14:paraId="5E644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3F69A57A">
            <w:pPr>
              <w:jc w:val="center"/>
              <w:rPr>
                <w:rFonts w:ascii="宋体" w:hAnsi="宋体"/>
                <w:b/>
                <w:sz w:val="24"/>
              </w:rPr>
            </w:pPr>
            <w:r>
              <w:rPr>
                <w:rFonts w:hint="eastAsia" w:ascii="宋体" w:hAnsi="宋体"/>
                <w:b/>
                <w:sz w:val="24"/>
              </w:rPr>
              <w:t>时间地点</w:t>
            </w:r>
          </w:p>
        </w:tc>
        <w:tc>
          <w:tcPr>
            <w:tcW w:w="8127" w:type="dxa"/>
            <w:gridSpan w:val="7"/>
            <w:vAlign w:val="center"/>
          </w:tcPr>
          <w:p w14:paraId="2ED3EF12">
            <w:pPr>
              <w:ind w:firstLine="1080" w:firstLineChars="450"/>
              <w:rPr>
                <w:rFonts w:ascii="宋体" w:hAnsi="宋体"/>
                <w:sz w:val="24"/>
              </w:rPr>
            </w:pPr>
            <w:r>
              <w:rPr>
                <w:rFonts w:hint="eastAsia" w:ascii="宋体" w:hAnsi="宋体"/>
                <w:sz w:val="24"/>
              </w:rPr>
              <w:t>年   月   日  ； 星期    第   节   ；教室号：</w:t>
            </w:r>
          </w:p>
        </w:tc>
      </w:tr>
    </w:tbl>
    <w:p w14:paraId="4C7613E3">
      <w:pPr>
        <w:jc w:val="center"/>
        <w:rPr>
          <w:b/>
          <w:sz w:val="24"/>
          <w:szCs w:val="36"/>
        </w:rPr>
      </w:pPr>
    </w:p>
    <w:p w14:paraId="7FD35E2A">
      <w:pPr>
        <w:rPr>
          <w:rFonts w:hint="eastAsia"/>
          <w:b/>
          <w:sz w:val="24"/>
          <w:szCs w:val="36"/>
          <w:lang w:val="en-US" w:eastAsia="zh-CN"/>
        </w:rPr>
      </w:pPr>
      <w:r>
        <w:rPr>
          <w:rFonts w:hint="eastAsia"/>
          <w:b/>
          <w:sz w:val="24"/>
          <w:szCs w:val="36"/>
          <w:lang w:val="en-US" w:eastAsia="zh-CN"/>
        </w:rPr>
        <w:br w:type="page"/>
      </w:r>
    </w:p>
    <w:p w14:paraId="155D31CF">
      <w:pPr>
        <w:jc w:val="center"/>
        <w:rPr>
          <w:rFonts w:hint="default"/>
          <w:b/>
          <w:sz w:val="24"/>
          <w:szCs w:val="36"/>
          <w:lang w:val="en-US" w:eastAsia="zh-CN"/>
        </w:rPr>
      </w:pPr>
    </w:p>
    <w:p w14:paraId="411981DF">
      <w:pPr>
        <w:jc w:val="center"/>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417CB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362C8583">
            <w:pPr>
              <w:jc w:val="center"/>
              <w:rPr>
                <w:rFonts w:ascii="宋体" w:hAnsi="宋体"/>
                <w:b/>
                <w:sz w:val="24"/>
              </w:rPr>
            </w:pPr>
            <w:r>
              <w:rPr>
                <w:rFonts w:hint="eastAsia" w:ascii="宋体" w:hAnsi="宋体"/>
                <w:b/>
                <w:sz w:val="24"/>
              </w:rPr>
              <w:t>教学环节</w:t>
            </w:r>
          </w:p>
        </w:tc>
        <w:tc>
          <w:tcPr>
            <w:tcW w:w="6764" w:type="dxa"/>
            <w:vAlign w:val="center"/>
          </w:tcPr>
          <w:p w14:paraId="3B9613E5">
            <w:pPr>
              <w:jc w:val="center"/>
              <w:rPr>
                <w:rFonts w:ascii="宋体" w:hAnsi="宋体"/>
                <w:b/>
                <w:sz w:val="24"/>
              </w:rPr>
            </w:pPr>
            <w:r>
              <w:rPr>
                <w:rFonts w:hint="eastAsia" w:ascii="宋体" w:hAnsi="宋体"/>
                <w:b/>
                <w:sz w:val="24"/>
              </w:rPr>
              <w:t>教    学    内    容</w:t>
            </w:r>
          </w:p>
        </w:tc>
        <w:tc>
          <w:tcPr>
            <w:tcW w:w="1467" w:type="dxa"/>
            <w:vAlign w:val="center"/>
          </w:tcPr>
          <w:p w14:paraId="15C12A7A">
            <w:pPr>
              <w:jc w:val="center"/>
              <w:rPr>
                <w:rFonts w:ascii="宋体" w:hAnsi="宋体"/>
                <w:b/>
                <w:sz w:val="24"/>
              </w:rPr>
            </w:pPr>
            <w:r>
              <w:rPr>
                <w:rFonts w:hint="eastAsia" w:ascii="宋体" w:hAnsi="宋体"/>
                <w:b/>
                <w:sz w:val="24"/>
              </w:rPr>
              <w:t>备  注</w:t>
            </w:r>
          </w:p>
        </w:tc>
      </w:tr>
      <w:tr w14:paraId="2C59D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6" w:hRule="atLeast"/>
        </w:trPr>
        <w:tc>
          <w:tcPr>
            <w:tcW w:w="1577" w:type="dxa"/>
            <w:tcBorders>
              <w:top w:val="single" w:color="auto" w:sz="4" w:space="0"/>
              <w:left w:val="single" w:color="auto" w:sz="4" w:space="0"/>
              <w:bottom w:val="single" w:color="auto" w:sz="4" w:space="0"/>
              <w:right w:val="single" w:color="auto" w:sz="4" w:space="0"/>
            </w:tcBorders>
          </w:tcPr>
          <w:p w14:paraId="49A98251">
            <w:pPr>
              <w:spacing w:line="400" w:lineRule="exact"/>
              <w:jc w:val="center"/>
              <w:rPr>
                <w:b/>
                <w:sz w:val="24"/>
              </w:rPr>
            </w:pPr>
            <w:r>
              <w:rPr>
                <w:rFonts w:hint="eastAsia"/>
                <w:b/>
                <w:sz w:val="24"/>
              </w:rPr>
              <w:t>课程导入</w:t>
            </w:r>
          </w:p>
          <w:p w14:paraId="15ABDB64">
            <w:pPr>
              <w:spacing w:line="400" w:lineRule="exact"/>
              <w:jc w:val="center"/>
              <w:rPr>
                <w:sz w:val="24"/>
              </w:rPr>
            </w:pPr>
          </w:p>
          <w:p w14:paraId="6B7600B2">
            <w:pPr>
              <w:spacing w:line="400" w:lineRule="exact"/>
              <w:jc w:val="center"/>
              <w:rPr>
                <w:sz w:val="24"/>
              </w:rPr>
            </w:pPr>
          </w:p>
          <w:p w14:paraId="3C179619">
            <w:pPr>
              <w:spacing w:line="400" w:lineRule="exact"/>
              <w:jc w:val="center"/>
              <w:rPr>
                <w:sz w:val="24"/>
              </w:rPr>
            </w:pPr>
          </w:p>
          <w:p w14:paraId="0F1D261F">
            <w:pPr>
              <w:spacing w:line="400" w:lineRule="exact"/>
              <w:jc w:val="center"/>
              <w:rPr>
                <w:sz w:val="24"/>
              </w:rPr>
            </w:pPr>
          </w:p>
          <w:p w14:paraId="79A53300">
            <w:pPr>
              <w:spacing w:line="400" w:lineRule="exact"/>
              <w:jc w:val="center"/>
              <w:rPr>
                <w:sz w:val="24"/>
              </w:rPr>
            </w:pPr>
          </w:p>
          <w:p w14:paraId="4830855D">
            <w:pPr>
              <w:spacing w:line="400" w:lineRule="exact"/>
              <w:jc w:val="center"/>
              <w:rPr>
                <w:sz w:val="24"/>
              </w:rPr>
            </w:pPr>
          </w:p>
          <w:p w14:paraId="7C071DAE">
            <w:pPr>
              <w:spacing w:line="400" w:lineRule="exact"/>
              <w:ind w:firstLine="241" w:firstLineChars="100"/>
              <w:jc w:val="both"/>
              <w:rPr>
                <w:rFonts w:hint="default" w:eastAsia="宋体"/>
                <w:b/>
                <w:bCs/>
                <w:sz w:val="24"/>
                <w:lang w:val="en-US" w:eastAsia="zh-CN"/>
              </w:rPr>
            </w:pPr>
            <w:r>
              <w:rPr>
                <w:rFonts w:hint="eastAsia"/>
                <w:b/>
                <w:bCs/>
                <w:sz w:val="24"/>
                <w:lang w:val="en-US" w:eastAsia="zh-CN"/>
              </w:rPr>
              <w:t>教学实施</w:t>
            </w:r>
          </w:p>
          <w:p w14:paraId="1581FF2F">
            <w:pPr>
              <w:spacing w:line="400" w:lineRule="exact"/>
              <w:jc w:val="center"/>
              <w:rPr>
                <w:sz w:val="24"/>
              </w:rPr>
            </w:pPr>
          </w:p>
          <w:p w14:paraId="3E69884A">
            <w:pPr>
              <w:spacing w:line="400" w:lineRule="exact"/>
              <w:jc w:val="center"/>
              <w:rPr>
                <w:sz w:val="24"/>
              </w:rPr>
            </w:pPr>
          </w:p>
          <w:p w14:paraId="71FC88D1">
            <w:pPr>
              <w:spacing w:line="400" w:lineRule="exact"/>
              <w:jc w:val="center"/>
              <w:rPr>
                <w:sz w:val="24"/>
              </w:rPr>
            </w:pPr>
          </w:p>
          <w:p w14:paraId="6503E8E1">
            <w:pPr>
              <w:spacing w:line="400" w:lineRule="exact"/>
              <w:jc w:val="center"/>
              <w:rPr>
                <w:sz w:val="24"/>
              </w:rPr>
            </w:pPr>
          </w:p>
          <w:p w14:paraId="1F3F3250">
            <w:pPr>
              <w:spacing w:line="400" w:lineRule="exact"/>
              <w:jc w:val="center"/>
              <w:rPr>
                <w:sz w:val="24"/>
              </w:rPr>
            </w:pPr>
          </w:p>
          <w:p w14:paraId="46AF2BC3">
            <w:pPr>
              <w:spacing w:line="400" w:lineRule="exact"/>
              <w:jc w:val="center"/>
              <w:rPr>
                <w:sz w:val="24"/>
              </w:rPr>
            </w:pPr>
          </w:p>
          <w:p w14:paraId="27FD0292">
            <w:pPr>
              <w:spacing w:line="400" w:lineRule="exact"/>
              <w:jc w:val="center"/>
              <w:rPr>
                <w:sz w:val="24"/>
              </w:rPr>
            </w:pPr>
          </w:p>
          <w:p w14:paraId="5C2190CD">
            <w:pPr>
              <w:spacing w:line="400" w:lineRule="exact"/>
              <w:jc w:val="center"/>
              <w:rPr>
                <w:sz w:val="24"/>
              </w:rPr>
            </w:pPr>
          </w:p>
          <w:p w14:paraId="10778169">
            <w:pPr>
              <w:spacing w:line="400" w:lineRule="exact"/>
              <w:jc w:val="center"/>
              <w:rPr>
                <w:sz w:val="24"/>
              </w:rPr>
            </w:pPr>
          </w:p>
          <w:p w14:paraId="568DD4F2">
            <w:pPr>
              <w:spacing w:line="400" w:lineRule="exact"/>
              <w:jc w:val="center"/>
              <w:rPr>
                <w:sz w:val="24"/>
              </w:rPr>
            </w:pPr>
          </w:p>
          <w:p w14:paraId="507EDC82">
            <w:pPr>
              <w:spacing w:line="400" w:lineRule="exact"/>
              <w:jc w:val="center"/>
              <w:rPr>
                <w:sz w:val="24"/>
              </w:rPr>
            </w:pPr>
          </w:p>
          <w:p w14:paraId="3BC22AB8">
            <w:pPr>
              <w:spacing w:line="400" w:lineRule="exact"/>
              <w:jc w:val="center"/>
              <w:rPr>
                <w:sz w:val="24"/>
              </w:rPr>
            </w:pPr>
          </w:p>
          <w:p w14:paraId="739C69DE">
            <w:pPr>
              <w:spacing w:line="400" w:lineRule="exact"/>
              <w:jc w:val="center"/>
              <w:rPr>
                <w:sz w:val="24"/>
              </w:rPr>
            </w:pPr>
          </w:p>
          <w:p w14:paraId="308F19D7">
            <w:pPr>
              <w:spacing w:line="400" w:lineRule="exact"/>
              <w:jc w:val="center"/>
              <w:rPr>
                <w:sz w:val="24"/>
              </w:rPr>
            </w:pPr>
          </w:p>
          <w:p w14:paraId="3BC24A1A">
            <w:pPr>
              <w:spacing w:line="400" w:lineRule="exact"/>
              <w:jc w:val="center"/>
              <w:rPr>
                <w:sz w:val="24"/>
              </w:rPr>
            </w:pPr>
          </w:p>
          <w:p w14:paraId="2DF9A964">
            <w:pPr>
              <w:spacing w:line="400" w:lineRule="exact"/>
              <w:jc w:val="center"/>
              <w:rPr>
                <w:sz w:val="24"/>
              </w:rPr>
            </w:pPr>
          </w:p>
          <w:p w14:paraId="01CDE9F4">
            <w:pPr>
              <w:spacing w:line="400" w:lineRule="exact"/>
              <w:jc w:val="center"/>
              <w:rPr>
                <w:sz w:val="24"/>
              </w:rPr>
            </w:pPr>
          </w:p>
          <w:p w14:paraId="3F8B8F2B">
            <w:pPr>
              <w:spacing w:line="400" w:lineRule="exact"/>
              <w:jc w:val="center"/>
              <w:rPr>
                <w:sz w:val="24"/>
              </w:rPr>
            </w:pPr>
          </w:p>
          <w:p w14:paraId="4126BD62">
            <w:pPr>
              <w:spacing w:line="400" w:lineRule="exact"/>
              <w:jc w:val="center"/>
              <w:rPr>
                <w:sz w:val="24"/>
              </w:rPr>
            </w:pPr>
          </w:p>
          <w:p w14:paraId="02B090F1">
            <w:pPr>
              <w:spacing w:line="400" w:lineRule="exact"/>
              <w:jc w:val="center"/>
              <w:rPr>
                <w:sz w:val="24"/>
              </w:rPr>
            </w:pPr>
          </w:p>
          <w:p w14:paraId="04AE96FE">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14:paraId="33E4D1E1">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14:paraId="2A6063AB">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14:paraId="7F473E9F">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14:paraId="5D781F90">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b/>
                <w:sz w:val="24"/>
              </w:rPr>
            </w:pPr>
            <w:r>
              <w:rPr>
                <w:rFonts w:hint="eastAsia"/>
                <w:b/>
                <w:sz w:val="24"/>
              </w:rPr>
              <w:t>课堂小结</w:t>
            </w:r>
          </w:p>
          <w:p w14:paraId="24FF971E">
            <w:pPr>
              <w:spacing w:line="400" w:lineRule="exact"/>
              <w:rPr>
                <w:sz w:val="24"/>
              </w:rPr>
            </w:pPr>
          </w:p>
          <w:p w14:paraId="532A86CD">
            <w:pPr>
              <w:spacing w:line="400" w:lineRule="exact"/>
              <w:rPr>
                <w:sz w:val="24"/>
              </w:rPr>
            </w:pPr>
          </w:p>
          <w:p w14:paraId="42BB9CA5">
            <w:pPr>
              <w:spacing w:line="400" w:lineRule="exact"/>
              <w:jc w:val="both"/>
              <w:rPr>
                <w:rFonts w:hint="eastAsia"/>
                <w:b/>
                <w:sz w:val="24"/>
              </w:rPr>
            </w:pPr>
          </w:p>
          <w:p w14:paraId="7E362B64">
            <w:pPr>
              <w:spacing w:line="400" w:lineRule="exact"/>
              <w:jc w:val="both"/>
              <w:rPr>
                <w:rFonts w:hint="eastAsia"/>
                <w:b/>
                <w:sz w:val="24"/>
              </w:rPr>
            </w:pPr>
          </w:p>
          <w:p w14:paraId="10238807">
            <w:pPr>
              <w:spacing w:line="400" w:lineRule="exact"/>
              <w:jc w:val="both"/>
              <w:rPr>
                <w:rFonts w:hint="eastAsia"/>
                <w:b/>
                <w:sz w:val="24"/>
              </w:rPr>
            </w:pPr>
          </w:p>
          <w:p w14:paraId="3025C7A0">
            <w:pPr>
              <w:spacing w:line="400" w:lineRule="exact"/>
              <w:jc w:val="both"/>
              <w:rPr>
                <w:rFonts w:hint="eastAsia"/>
                <w:b/>
                <w:sz w:val="24"/>
              </w:rPr>
            </w:pPr>
          </w:p>
          <w:p w14:paraId="1E1F29D4">
            <w:pPr>
              <w:spacing w:line="400" w:lineRule="exact"/>
              <w:jc w:val="both"/>
              <w:rPr>
                <w:rFonts w:hint="eastAsia"/>
                <w:b/>
                <w:sz w:val="24"/>
              </w:rPr>
            </w:pPr>
          </w:p>
          <w:p w14:paraId="1E046632">
            <w:pPr>
              <w:spacing w:line="400" w:lineRule="exact"/>
              <w:jc w:val="both"/>
              <w:rPr>
                <w:rFonts w:hint="eastAsia"/>
                <w:b/>
                <w:sz w:val="24"/>
              </w:rPr>
            </w:pPr>
          </w:p>
          <w:p w14:paraId="4E43083F">
            <w:pPr>
              <w:spacing w:line="400" w:lineRule="exact"/>
              <w:jc w:val="both"/>
              <w:rPr>
                <w:rFonts w:hint="eastAsia"/>
                <w:b/>
                <w:sz w:val="24"/>
              </w:rPr>
            </w:pPr>
          </w:p>
          <w:p w14:paraId="52ECCD87">
            <w:pPr>
              <w:spacing w:line="400" w:lineRule="exact"/>
              <w:jc w:val="both"/>
              <w:rPr>
                <w:rFonts w:hint="eastAsia"/>
                <w:b/>
                <w:sz w:val="24"/>
              </w:rPr>
            </w:pPr>
          </w:p>
          <w:p w14:paraId="18476EBA">
            <w:pPr>
              <w:spacing w:line="400" w:lineRule="exact"/>
              <w:jc w:val="both"/>
              <w:rPr>
                <w:rFonts w:hint="eastAsia"/>
                <w:b/>
                <w:sz w:val="24"/>
              </w:rPr>
            </w:pPr>
          </w:p>
          <w:p w14:paraId="311321C4">
            <w:pPr>
              <w:spacing w:line="400" w:lineRule="exact"/>
              <w:jc w:val="both"/>
              <w:rPr>
                <w:rFonts w:hint="eastAsia"/>
                <w:b/>
                <w:sz w:val="24"/>
              </w:rPr>
            </w:pPr>
          </w:p>
          <w:p w14:paraId="2DFA7FA2">
            <w:pPr>
              <w:spacing w:line="400" w:lineRule="exact"/>
              <w:jc w:val="both"/>
              <w:rPr>
                <w:rFonts w:hint="eastAsia"/>
                <w:b/>
                <w:sz w:val="24"/>
              </w:rPr>
            </w:pPr>
          </w:p>
          <w:p w14:paraId="66FC70CA">
            <w:pPr>
              <w:spacing w:line="400" w:lineRule="exact"/>
              <w:jc w:val="both"/>
              <w:rPr>
                <w:rFonts w:hint="eastAsia"/>
                <w:b/>
                <w:sz w:val="24"/>
              </w:rPr>
            </w:pPr>
          </w:p>
          <w:p w14:paraId="007C0065">
            <w:pPr>
              <w:spacing w:line="400" w:lineRule="exact"/>
              <w:jc w:val="both"/>
              <w:rPr>
                <w:b/>
                <w:sz w:val="24"/>
              </w:rPr>
            </w:pPr>
            <w:r>
              <w:rPr>
                <w:rFonts w:hint="eastAsia"/>
                <w:b/>
                <w:sz w:val="24"/>
              </w:rPr>
              <w:t>课后作业</w:t>
            </w:r>
          </w:p>
          <w:p w14:paraId="5C246547">
            <w:pPr>
              <w:spacing w:line="400" w:lineRule="exact"/>
              <w:jc w:val="center"/>
              <w:rPr>
                <w:b/>
                <w:sz w:val="24"/>
              </w:rPr>
            </w:pPr>
          </w:p>
        </w:tc>
        <w:tc>
          <w:tcPr>
            <w:tcW w:w="6764" w:type="dxa"/>
            <w:tcBorders>
              <w:left w:val="single" w:color="auto" w:sz="4" w:space="0"/>
            </w:tcBorders>
          </w:tcPr>
          <w:p w14:paraId="6F794451">
            <w:pPr>
              <w:numPr>
                <w:ilvl w:val="0"/>
                <w:numId w:val="3"/>
              </w:numPr>
              <w:spacing w:line="240" w:lineRule="auto"/>
              <w:ind w:left="0" w:leftChars="0" w:firstLine="0" w:firstLineChars="0"/>
              <w:jc w:val="left"/>
              <w:rPr>
                <w:rFonts w:hint="eastAsia"/>
                <w:b/>
                <w:sz w:val="24"/>
                <w:lang w:val="en-US" w:eastAsia="zh-CN"/>
              </w:rPr>
            </w:pPr>
            <w:r>
              <w:rPr>
                <w:rFonts w:hint="eastAsia"/>
                <w:b/>
                <w:sz w:val="24"/>
                <w:lang w:val="en-US" w:eastAsia="zh-CN"/>
              </w:rPr>
              <w:t>新课导入</w:t>
            </w:r>
          </w:p>
          <w:p w14:paraId="2575DF16">
            <w:p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在实际应用场景中，数据处理与分析需求广泛存在。教育领域需统计班级学生成绩均值、极值以评估教学质量；商业领域则需对电商平台订单数据按时间、品类进行总额统计，为营销策略制定提供依据。在 Java 编程体系下，高效实现数据价值提取依赖于数据聚合技术。该技术通过数据汇总、统计操作，可精准获取分析结果，本课程将围绕此技术展开系统性教学。</w:t>
            </w:r>
          </w:p>
          <w:p w14:paraId="53B9FA60">
            <w:pPr>
              <w:spacing w:line="400" w:lineRule="exact"/>
              <w:jc w:val="left"/>
              <w:rPr>
                <w:rFonts w:hint="eastAsia" w:ascii="Times New Roman" w:hAnsi="Times New Roman" w:eastAsia="宋体" w:cs="Times New Roman"/>
                <w:sz w:val="24"/>
                <w:lang w:val="en-US" w:eastAsia="zh-CN"/>
              </w:rPr>
            </w:pPr>
          </w:p>
          <w:p w14:paraId="32CC17B7">
            <w:pPr>
              <w:spacing w:line="400" w:lineRule="exact"/>
              <w:jc w:val="left"/>
              <w:rPr>
                <w:rFonts w:hint="eastAsia" w:ascii="Times New Roman" w:hAnsi="Times New Roman" w:eastAsia="宋体" w:cs="Times New Roman"/>
                <w:sz w:val="24"/>
                <w:lang w:val="en-US" w:eastAsia="zh-CN"/>
              </w:rPr>
            </w:pPr>
          </w:p>
          <w:p w14:paraId="7638537F">
            <w:pPr>
              <w:numPr>
                <w:ilvl w:val="0"/>
                <w:numId w:val="4"/>
              </w:numPr>
              <w:spacing w:line="240" w:lineRule="auto"/>
              <w:ind w:left="0" w:leftChars="0" w:firstLine="0" w:firstLineChars="0"/>
              <w:jc w:val="left"/>
              <w:rPr>
                <w:rFonts w:hint="eastAsia"/>
                <w:b/>
                <w:sz w:val="24"/>
                <w:lang w:val="en-US" w:eastAsia="zh-CN"/>
              </w:rPr>
            </w:pPr>
            <w:r>
              <w:rPr>
                <w:rFonts w:hint="eastAsia"/>
                <w:b/>
                <w:sz w:val="24"/>
                <w:lang w:val="en-US" w:eastAsia="zh-CN"/>
              </w:rPr>
              <w:t>知识准备</w:t>
            </w:r>
          </w:p>
          <w:p w14:paraId="53451A34">
            <w:pPr>
              <w:numPr>
                <w:ilvl w:val="0"/>
                <w:numId w:val="0"/>
              </w:numPr>
              <w:spacing w:line="240" w:lineRule="auto"/>
              <w:ind w:leftChars="0"/>
              <w:jc w:val="left"/>
              <w:rPr>
                <w:rFonts w:hint="eastAsia"/>
                <w:b/>
                <w:sz w:val="24"/>
                <w:lang w:val="en-US" w:eastAsia="zh-CN"/>
              </w:rPr>
            </w:pPr>
            <w:r>
              <w:rPr>
                <w:rFonts w:hint="eastAsia"/>
                <w:b/>
                <w:sz w:val="24"/>
                <w:lang w:val="en-US" w:eastAsia="zh-CN"/>
              </w:rPr>
              <w:t>学习 Java 数据聚合技术需掌握以下基础知识：熟练运用 Java 集合框架中的List与Map，前者用于有序数据存储，后者以键值对形式支持快速检索；深入理解 Java 8 Stream API，包括数据源获取、filter和map等中间操作实现数据筛选转换，以及count、sum等终端操作完成聚合计算的运行机制；灵活运用 Lambda 表达式与方法引用，实现自定义对象聚合逻辑处理 。</w:t>
            </w:r>
          </w:p>
          <w:p w14:paraId="72D42652">
            <w:pPr>
              <w:numPr>
                <w:ilvl w:val="0"/>
                <w:numId w:val="0"/>
              </w:numPr>
              <w:spacing w:line="240" w:lineRule="auto"/>
              <w:ind w:leftChars="0"/>
              <w:jc w:val="left"/>
              <w:rPr>
                <w:rFonts w:hint="eastAsia"/>
                <w:b/>
                <w:sz w:val="24"/>
                <w:lang w:val="en-US" w:eastAsia="zh-CN"/>
              </w:rPr>
            </w:pPr>
            <w:r>
              <w:rPr>
                <w:rFonts w:hint="eastAsia"/>
                <w:b/>
                <w:sz w:val="24"/>
                <w:lang w:val="en-US" w:eastAsia="zh-CN"/>
              </w:rPr>
              <w:t>二、技能操作</w:t>
            </w:r>
          </w:p>
          <w:p w14:paraId="4A8C3925">
            <w:pPr>
              <w:spacing w:line="440" w:lineRule="exact"/>
              <w:ind w:firstLine="482" w:firstLineChars="200"/>
              <w:rPr>
                <w:rFonts w:hint="eastAsia" w:asciiTheme="minorEastAsia" w:hAnsiTheme="minorEastAsia" w:eastAsiaTheme="minorEastAsia"/>
                <w:b/>
                <w:bCs/>
                <w:sz w:val="24"/>
              </w:rPr>
            </w:pPr>
            <w:r>
              <w:rPr>
                <w:rFonts w:hint="eastAsia" w:asciiTheme="minorEastAsia" w:hAnsiTheme="minorEastAsia" w:eastAsiaTheme="minorEastAsia"/>
                <w:b/>
                <w:bCs/>
                <w:sz w:val="24"/>
              </w:rPr>
              <w:t>1、基础聚合操作实践</w:t>
            </w:r>
          </w:p>
          <w:p w14:paraId="7E58F185">
            <w:pPr>
              <w:spacing w:line="440" w:lineRule="exact"/>
              <w:ind w:firstLine="482" w:firstLineChars="200"/>
              <w:rPr>
                <w:rFonts w:hint="eastAsia" w:asciiTheme="minorEastAsia" w:hAnsiTheme="minorEastAsia" w:eastAsiaTheme="minorEastAsia"/>
                <w:b/>
                <w:bCs/>
                <w:sz w:val="24"/>
              </w:rPr>
            </w:pPr>
            <w:r>
              <w:rPr>
                <w:rFonts w:hint="eastAsia" w:asciiTheme="minorEastAsia" w:hAnsiTheme="minorEastAsia" w:eastAsiaTheme="minorEastAsia"/>
                <w:b/>
                <w:bCs/>
                <w:sz w:val="24"/>
                <w:lang w:val="en-US" w:eastAsia="zh-CN"/>
              </w:rPr>
              <w:t>于 IntelliJ IDEA 中创建 Java 项目，新建BasicAggregationPractice类。</w:t>
            </w:r>
          </w:p>
          <w:p w14:paraId="686E4540">
            <w:pPr>
              <w:spacing w:line="440" w:lineRule="exact"/>
              <w:ind w:firstLine="482" w:firstLineChars="200"/>
              <w:rPr>
                <w:rFonts w:hint="eastAsia" w:asciiTheme="minorEastAsia" w:hAnsiTheme="minorEastAsia" w:eastAsiaTheme="minorEastAsia"/>
                <w:b/>
                <w:bCs/>
                <w:sz w:val="24"/>
              </w:rPr>
            </w:pPr>
            <w:r>
              <w:rPr>
                <w:rFonts w:hint="eastAsia" w:asciiTheme="minorEastAsia" w:hAnsiTheme="minorEastAsia" w:eastAsiaTheme="minorEastAsia"/>
                <w:b/>
                <w:bCs/>
                <w:sz w:val="24"/>
              </w:rPr>
              <w:t>编写代码构建整数List集合</w:t>
            </w:r>
          </w:p>
          <w:p w14:paraId="2F705562">
            <w:pPr>
              <w:spacing w:line="440" w:lineRule="exact"/>
              <w:ind w:firstLine="482" w:firstLineChars="200"/>
              <w:rPr>
                <w:rFonts w:hint="eastAsia" w:asciiTheme="minorEastAsia" w:hAnsiTheme="minorEastAsia" w:eastAsiaTheme="minorEastAsia"/>
                <w:b/>
                <w:bCs/>
                <w:sz w:val="24"/>
              </w:rPr>
            </w:pPr>
            <w:r>
              <w:rPr>
                <w:rFonts w:hint="eastAsia" w:asciiTheme="minorEastAsia" w:hAnsiTheme="minorEastAsia" w:eastAsiaTheme="minorEastAsia"/>
                <w:b/>
                <w:bCs/>
                <w:sz w:val="24"/>
              </w:rPr>
              <w:t>运行程序，观察计算结果，理解mapToInt对数据类型转换及Optional类型处理机制。​</w:t>
            </w:r>
          </w:p>
          <w:p w14:paraId="46EE1E55">
            <w:pPr>
              <w:spacing w:line="440" w:lineRule="exact"/>
              <w:ind w:firstLine="482" w:firstLineChars="200"/>
              <w:rPr>
                <w:rFonts w:hint="eastAsia" w:asciiTheme="minorEastAsia" w:hAnsiTheme="minorEastAsia" w:eastAsiaTheme="minorEastAsia"/>
                <w:b/>
                <w:bCs/>
                <w:sz w:val="24"/>
              </w:rPr>
            </w:pPr>
            <w:r>
              <w:rPr>
                <w:rFonts w:hint="eastAsia" w:asciiTheme="minorEastAsia" w:hAnsiTheme="minorEastAsia" w:eastAsiaTheme="minorEastAsia"/>
                <w:b/>
                <w:bCs/>
                <w:sz w:val="24"/>
              </w:rPr>
              <w:t>定义Student类，实现学生成绩均值计算再次运行程序，掌握方法引用在对象属性聚合计算中的应用。</w:t>
            </w:r>
          </w:p>
          <w:p w14:paraId="4F20B9BC">
            <w:pPr>
              <w:spacing w:line="440" w:lineRule="exact"/>
              <w:ind w:firstLine="482" w:firstLineChars="200"/>
              <w:rPr>
                <w:rFonts w:hint="eastAsia" w:asciiTheme="minorEastAsia" w:hAnsiTheme="minorEastAsia" w:eastAsiaTheme="minorEastAsia"/>
                <w:b/>
                <w:bCs/>
                <w:sz w:val="24"/>
              </w:rPr>
            </w:pPr>
          </w:p>
          <w:p w14:paraId="0D541985">
            <w:pPr>
              <w:spacing w:line="440" w:lineRule="exact"/>
              <w:ind w:firstLine="482" w:firstLineChars="200"/>
              <w:rPr>
                <w:rFonts w:hint="default" w:asciiTheme="minorEastAsia" w:hAnsiTheme="minorEastAsia" w:eastAsiaTheme="minorEastAsia"/>
                <w:b/>
                <w:bCs/>
                <w:sz w:val="24"/>
                <w:lang w:val="en-US"/>
              </w:rPr>
            </w:pPr>
            <w:r>
              <w:rPr>
                <w:rFonts w:hint="eastAsia" w:asciiTheme="minorEastAsia" w:hAnsiTheme="minorEastAsia" w:eastAsiaTheme="minorEastAsia"/>
                <w:b/>
                <w:bCs/>
                <w:sz w:val="24"/>
              </w:rPr>
              <w:t>2、</w:t>
            </w:r>
            <w:r>
              <w:rPr>
                <w:rFonts w:hint="eastAsia" w:asciiTheme="minorEastAsia" w:hAnsiTheme="minorEastAsia" w:eastAsiaTheme="minorEastAsia"/>
                <w:b/>
                <w:bCs/>
                <w:sz w:val="24"/>
                <w:lang w:val="en-US" w:eastAsia="zh-CN"/>
              </w:rPr>
              <w:t>数据聚合技术核心优势解析</w:t>
            </w:r>
          </w:p>
          <w:p w14:paraId="607B06DC">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在 Java 时间序列分析中，数据聚合技术整合海量原始数据，按时间等维度快速汇总，大幅减少数据量，降低计算与存储成本，提升分析效率。它能凸显数据特征规律，通过灵活设置聚合规则适配不同场景，还可平滑数据噪声，为精准决策提供高质量数据支撑</w:t>
            </w:r>
          </w:p>
          <w:p w14:paraId="6ADFCE57">
            <w:pPr>
              <w:spacing w:line="440" w:lineRule="exact"/>
              <w:ind w:firstLine="482" w:firstLineChars="200"/>
              <w:rPr>
                <w:rFonts w:hint="eastAsia" w:asciiTheme="minorEastAsia" w:hAnsiTheme="minorEastAsia" w:eastAsiaTheme="minorEastAsia"/>
                <w:b/>
                <w:bCs/>
                <w:sz w:val="24"/>
              </w:rPr>
            </w:pPr>
            <w:r>
              <w:rPr>
                <w:rFonts w:hint="eastAsia" w:asciiTheme="minorEastAsia" w:hAnsiTheme="minorEastAsia" w:eastAsiaTheme="minorEastAsia"/>
                <w:b/>
                <w:bCs/>
                <w:sz w:val="24"/>
              </w:rPr>
              <w:t>3、</w:t>
            </w:r>
            <w:r>
              <w:rPr>
                <w:rFonts w:hint="eastAsia" w:asciiTheme="minorEastAsia" w:hAnsiTheme="minorEastAsia" w:eastAsiaTheme="minorEastAsia"/>
                <w:b/>
                <w:bCs/>
                <w:sz w:val="24"/>
                <w:lang w:val="en-US" w:eastAsia="zh-CN"/>
              </w:rPr>
              <w:t>数据聚合技术生态系统构成介绍</w:t>
            </w:r>
          </w:p>
          <w:p w14:paraId="6906C464">
            <w:pPr>
              <w:spacing w:line="400" w:lineRule="exact"/>
              <w:jc w:val="left"/>
              <w:rPr>
                <w:sz w:val="24"/>
              </w:rPr>
            </w:pPr>
            <w:r>
              <w:rPr>
                <w:sz w:val="24"/>
              </w:rPr>
              <w:t>数据聚合技术生态系统以传感器数据、业务数据等多源异构数据为基础，通过Kafka等消息队列传输，利用MySQL等关系型数据库、InfluxDB等时序数据库存储。Java、Python及Spark、Flink框架用于开发，Apache Commons Math等库提供算法支持。Hadoop、Spark等大数据平台与云服务平台实现数据处理，Tableau等工具进行可视化分析，并应用于金融风控、工业预测等领域。GitHub、Stack Overflow等社区促进技术交流与创新。</w:t>
            </w:r>
          </w:p>
          <w:p w14:paraId="3B13953E">
            <w:pPr>
              <w:spacing w:line="400" w:lineRule="exact"/>
              <w:jc w:val="left"/>
              <w:rPr>
                <w:rFonts w:hint="eastAsia" w:eastAsia="宋体"/>
                <w:sz w:val="24"/>
                <w:lang w:eastAsia="zh-CN"/>
              </w:rPr>
            </w:pPr>
          </w:p>
          <w:p w14:paraId="1B9BA0DB">
            <w:pPr>
              <w:spacing w:line="400" w:lineRule="exact"/>
              <w:jc w:val="left"/>
              <w:rPr>
                <w:rFonts w:hint="eastAsia" w:asciiTheme="minorEastAsia" w:hAnsiTheme="minorEastAsia" w:eastAsiaTheme="minorEastAsia"/>
                <w:sz w:val="24"/>
                <w:lang w:eastAsia="zh-CN"/>
              </w:rPr>
            </w:pPr>
            <w:r>
              <w:rPr>
                <w:rFonts w:hint="eastAsia" w:asciiTheme="minorEastAsia" w:hAnsiTheme="minorEastAsia" w:eastAsiaTheme="minorEastAsia"/>
                <w:sz w:val="24"/>
                <w:lang w:eastAsia="zh-CN"/>
              </w:rPr>
              <w:t>回顾数据聚合技术生态系统从数据来源到开发者社区的六大构成部分，强调各部分在数据聚合过程中的关键作用和相互联系，明确核心技术工具与数据处理平台的重点知识，帮助学生构建完整的知识体系。</w:t>
            </w:r>
          </w:p>
          <w:p w14:paraId="056FEE28">
            <w:pPr>
              <w:spacing w:line="400" w:lineRule="exact"/>
              <w:jc w:val="left"/>
              <w:rPr>
                <w:rFonts w:hint="eastAsia" w:asciiTheme="minorEastAsia" w:hAnsiTheme="minorEastAsia" w:eastAsiaTheme="minorEastAsia"/>
                <w:sz w:val="24"/>
                <w:lang w:eastAsia="zh-CN"/>
              </w:rPr>
            </w:pPr>
          </w:p>
          <w:p w14:paraId="49CDB227">
            <w:pPr>
              <w:spacing w:line="400" w:lineRule="exact"/>
              <w:jc w:val="left"/>
              <w:rPr>
                <w:rFonts w:hint="eastAsia" w:asciiTheme="minorEastAsia" w:hAnsiTheme="minorEastAsia" w:eastAsiaTheme="minorEastAsia"/>
                <w:sz w:val="24"/>
                <w:lang w:eastAsia="zh-CN"/>
              </w:rPr>
            </w:pPr>
          </w:p>
          <w:p w14:paraId="728F42F5">
            <w:pPr>
              <w:spacing w:line="400" w:lineRule="exact"/>
              <w:jc w:val="left"/>
              <w:rPr>
                <w:rFonts w:hint="eastAsia" w:asciiTheme="minorEastAsia" w:hAnsiTheme="minorEastAsia" w:eastAsiaTheme="minorEastAsia"/>
                <w:sz w:val="24"/>
                <w:lang w:eastAsia="zh-CN"/>
              </w:rPr>
            </w:pPr>
          </w:p>
          <w:p w14:paraId="4A6C0060">
            <w:pPr>
              <w:spacing w:line="400" w:lineRule="exact"/>
              <w:jc w:val="left"/>
              <w:rPr>
                <w:rFonts w:hint="eastAsia" w:asciiTheme="minorEastAsia" w:hAnsiTheme="minorEastAsia" w:eastAsiaTheme="minorEastAsia"/>
                <w:sz w:val="24"/>
                <w:lang w:eastAsia="zh-CN"/>
              </w:rPr>
            </w:pPr>
          </w:p>
          <w:p w14:paraId="0C0A6F9D">
            <w:pPr>
              <w:spacing w:line="400" w:lineRule="exact"/>
              <w:jc w:val="left"/>
              <w:rPr>
                <w:rFonts w:hint="eastAsia" w:asciiTheme="minorEastAsia" w:hAnsiTheme="minorEastAsia" w:eastAsiaTheme="minorEastAsia"/>
                <w:sz w:val="24"/>
                <w:lang w:val="en-US" w:eastAsia="zh-CN"/>
              </w:rPr>
            </w:pPr>
          </w:p>
          <w:p w14:paraId="3266545A">
            <w:pPr>
              <w:spacing w:line="400" w:lineRule="exact"/>
              <w:jc w:val="left"/>
              <w:rPr>
                <w:rFonts w:hint="eastAsia" w:asciiTheme="minorEastAsia" w:hAnsiTheme="minorEastAsia" w:eastAsiaTheme="minorEastAsia"/>
                <w:sz w:val="24"/>
                <w:lang w:val="en-US" w:eastAsia="zh-CN"/>
              </w:rPr>
            </w:pPr>
          </w:p>
          <w:p w14:paraId="57F7BD6E">
            <w:pPr>
              <w:spacing w:line="400" w:lineRule="exact"/>
              <w:jc w:val="left"/>
              <w:rPr>
                <w:rFonts w:hint="eastAsia" w:asciiTheme="minorEastAsia" w:hAnsiTheme="minorEastAsia" w:eastAsiaTheme="minorEastAsia"/>
                <w:sz w:val="24"/>
                <w:lang w:val="en-US" w:eastAsia="zh-CN"/>
              </w:rPr>
            </w:pPr>
          </w:p>
          <w:p w14:paraId="7DDE1E58">
            <w:pPr>
              <w:spacing w:line="400" w:lineRule="exact"/>
              <w:jc w:val="left"/>
              <w:rPr>
                <w:rFonts w:hint="eastAsia" w:asciiTheme="minorEastAsia" w:hAnsiTheme="minorEastAsia" w:eastAsiaTheme="minorEastAsia"/>
                <w:sz w:val="24"/>
                <w:lang w:val="en-US" w:eastAsia="zh-CN"/>
              </w:rPr>
            </w:pPr>
          </w:p>
          <w:p w14:paraId="7D17C96C">
            <w:pPr>
              <w:spacing w:line="400" w:lineRule="exact"/>
              <w:jc w:val="left"/>
              <w:rPr>
                <w:rFonts w:hint="eastAsia" w:asciiTheme="minorEastAsia" w:hAnsiTheme="minorEastAsia" w:eastAsiaTheme="minorEastAsia"/>
                <w:sz w:val="24"/>
                <w:lang w:val="en-US" w:eastAsia="zh-CN"/>
              </w:rPr>
            </w:pPr>
          </w:p>
          <w:p w14:paraId="481B1125">
            <w:pPr>
              <w:spacing w:line="400" w:lineRule="exact"/>
              <w:jc w:val="left"/>
              <w:rPr>
                <w:rFonts w:hint="eastAsia" w:asciiTheme="minorEastAsia" w:hAnsiTheme="minorEastAsia" w:eastAsiaTheme="minorEastAsia"/>
                <w:sz w:val="24"/>
                <w:lang w:val="en-US" w:eastAsia="zh-CN"/>
              </w:rPr>
            </w:pPr>
          </w:p>
          <w:p w14:paraId="28C5E1F8">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总结与作业布置</w:t>
            </w:r>
          </w:p>
          <w:p w14:paraId="60A5C3BC">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用 Python 的 Pandas 库按天聚合销售数据并保存；在云平台完成日志数据清洗与按小时访问次数统计。</w:t>
            </w:r>
          </w:p>
        </w:tc>
        <w:tc>
          <w:tcPr>
            <w:tcW w:w="1467" w:type="dxa"/>
            <w:vMerge w:val="restart"/>
          </w:tcPr>
          <w:p w14:paraId="79995CC4">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14:paraId="64307E2B">
            <w:pPr>
              <w:spacing w:line="400" w:lineRule="exact"/>
              <w:jc w:val="left"/>
              <w:rPr>
                <w:rFonts w:hint="default"/>
                <w:szCs w:val="21"/>
                <w:lang w:val="en-US" w:eastAsia="zh-CN"/>
              </w:rPr>
            </w:pPr>
            <w:r>
              <w:rPr>
                <w:rFonts w:hint="eastAsia"/>
                <w:szCs w:val="21"/>
                <w:lang w:val="en-US" w:eastAsia="zh-CN"/>
              </w:rPr>
              <w:t>方式：与学生互动问答，演示案例</w:t>
            </w:r>
          </w:p>
          <w:p w14:paraId="3DBD22B7">
            <w:pPr>
              <w:spacing w:line="400" w:lineRule="exact"/>
              <w:jc w:val="left"/>
              <w:rPr>
                <w:rFonts w:hint="default"/>
                <w:szCs w:val="21"/>
                <w:lang w:val="en-US" w:eastAsia="zh-CN"/>
              </w:rPr>
            </w:pPr>
            <w:r>
              <w:rPr>
                <w:rFonts w:hint="eastAsia"/>
                <w:szCs w:val="21"/>
                <w:lang w:val="en-US" w:eastAsia="zh-CN"/>
              </w:rPr>
              <w:t>意图：激发学生学习兴趣</w:t>
            </w:r>
          </w:p>
          <w:p w14:paraId="4E8A0C0B">
            <w:pPr>
              <w:spacing w:line="400" w:lineRule="exact"/>
              <w:jc w:val="left"/>
              <w:rPr>
                <w:rFonts w:hint="eastAsia"/>
                <w:szCs w:val="21"/>
              </w:rPr>
            </w:pPr>
          </w:p>
          <w:p w14:paraId="4E79902B">
            <w:pPr>
              <w:spacing w:line="400" w:lineRule="exact"/>
              <w:jc w:val="left"/>
              <w:rPr>
                <w:rFonts w:hint="eastAsia"/>
                <w:szCs w:val="21"/>
                <w:lang w:val="en-US" w:eastAsia="zh-CN"/>
              </w:rPr>
            </w:pPr>
            <w:r>
              <w:rPr>
                <w:rFonts w:hint="eastAsia"/>
                <w:szCs w:val="21"/>
                <w:lang w:val="en-US" w:eastAsia="zh-CN"/>
              </w:rPr>
              <w:t>时间：25min</w:t>
            </w:r>
          </w:p>
          <w:p w14:paraId="5F10583D">
            <w:pPr>
              <w:spacing w:line="400" w:lineRule="exact"/>
              <w:jc w:val="left"/>
              <w:rPr>
                <w:rFonts w:hint="default"/>
                <w:szCs w:val="21"/>
                <w:lang w:val="en-US" w:eastAsia="zh-CN"/>
              </w:rPr>
            </w:pPr>
            <w:r>
              <w:rPr>
                <w:rFonts w:hint="eastAsia"/>
                <w:szCs w:val="21"/>
                <w:lang w:val="en-US" w:eastAsia="zh-CN"/>
              </w:rPr>
              <w:t>方式：通过技能讲解，让学生理解技能的使用和作用</w:t>
            </w:r>
          </w:p>
          <w:p w14:paraId="372F6EAF">
            <w:pPr>
              <w:tabs>
                <w:tab w:val="left" w:pos="1800"/>
                <w:tab w:val="left" w:pos="7380"/>
              </w:tabs>
              <w:spacing w:line="440" w:lineRule="exact"/>
              <w:rPr>
                <w:rFonts w:hint="eastAsia"/>
                <w:szCs w:val="21"/>
                <w:lang w:val="en-US" w:eastAsia="zh-CN"/>
              </w:rPr>
            </w:pPr>
          </w:p>
          <w:p w14:paraId="39D93A6C">
            <w:pPr>
              <w:tabs>
                <w:tab w:val="left" w:pos="1800"/>
                <w:tab w:val="left" w:pos="7380"/>
              </w:tabs>
              <w:spacing w:line="440" w:lineRule="exact"/>
              <w:rPr>
                <w:rFonts w:hint="eastAsia"/>
                <w:szCs w:val="21"/>
              </w:rPr>
            </w:pPr>
            <w:r>
              <w:rPr>
                <w:rFonts w:hint="eastAsia"/>
                <w:szCs w:val="21"/>
                <w:lang w:val="en-US" w:eastAsia="zh-CN"/>
              </w:rPr>
              <w:t>时间：25min</w:t>
            </w:r>
          </w:p>
          <w:p w14:paraId="0B2EDDAB">
            <w:pPr>
              <w:tabs>
                <w:tab w:val="left" w:pos="1800"/>
                <w:tab w:val="left" w:pos="7380"/>
              </w:tabs>
              <w:spacing w:line="440" w:lineRule="exact"/>
              <w:rPr>
                <w:rFonts w:hint="eastAsia"/>
                <w:szCs w:val="21"/>
                <w:lang w:val="en-US" w:eastAsia="zh-CN"/>
              </w:rPr>
            </w:pPr>
            <w:r>
              <w:rPr>
                <w:rFonts w:hint="eastAsia"/>
                <w:szCs w:val="21"/>
                <w:lang w:val="en-US" w:eastAsia="zh-CN"/>
              </w:rPr>
              <w:t>演示法：教师演示重点操作步骤，学生观看或模仿操作。</w:t>
            </w:r>
          </w:p>
          <w:p w14:paraId="6C9E3DB4">
            <w:pPr>
              <w:tabs>
                <w:tab w:val="left" w:pos="1800"/>
                <w:tab w:val="left" w:pos="7380"/>
              </w:tabs>
              <w:spacing w:line="440" w:lineRule="exact"/>
              <w:rPr>
                <w:rFonts w:hint="default"/>
                <w:szCs w:val="21"/>
                <w:lang w:val="en-US" w:eastAsia="zh-CN"/>
              </w:rPr>
            </w:pPr>
          </w:p>
          <w:p w14:paraId="656BCBF4">
            <w:pPr>
              <w:tabs>
                <w:tab w:val="left" w:pos="1800"/>
                <w:tab w:val="left" w:pos="7380"/>
              </w:tabs>
              <w:spacing w:line="440" w:lineRule="exact"/>
              <w:rPr>
                <w:rFonts w:hint="default"/>
                <w:szCs w:val="21"/>
                <w:lang w:val="en-US" w:eastAsia="zh-CN"/>
              </w:rPr>
            </w:pPr>
          </w:p>
          <w:p w14:paraId="392E397A">
            <w:pPr>
              <w:tabs>
                <w:tab w:val="left" w:pos="1800"/>
                <w:tab w:val="left" w:pos="7380"/>
              </w:tabs>
              <w:spacing w:line="440" w:lineRule="exact"/>
              <w:rPr>
                <w:rFonts w:hint="default"/>
                <w:szCs w:val="21"/>
                <w:lang w:val="en-US" w:eastAsia="zh-CN"/>
              </w:rPr>
            </w:pPr>
          </w:p>
          <w:p w14:paraId="759EC1B4">
            <w:pPr>
              <w:spacing w:line="400" w:lineRule="exact"/>
              <w:jc w:val="left"/>
              <w:rPr>
                <w:rFonts w:hint="eastAsia"/>
                <w:szCs w:val="21"/>
                <w:lang w:val="en-US" w:eastAsia="zh-CN"/>
              </w:rPr>
            </w:pPr>
            <w:r>
              <w:rPr>
                <w:rFonts w:hint="eastAsia"/>
                <w:szCs w:val="21"/>
                <w:lang w:val="en-US" w:eastAsia="zh-CN"/>
              </w:rPr>
              <w:t>时间：20min</w:t>
            </w:r>
          </w:p>
          <w:p w14:paraId="389F5AF5">
            <w:pPr>
              <w:spacing w:line="400" w:lineRule="exact"/>
              <w:jc w:val="left"/>
              <w:rPr>
                <w:rFonts w:hint="default"/>
                <w:szCs w:val="21"/>
                <w:lang w:val="en-US" w:eastAsia="zh-CN"/>
              </w:rPr>
            </w:pPr>
            <w:r>
              <w:rPr>
                <w:rFonts w:hint="eastAsia"/>
                <w:szCs w:val="21"/>
              </w:rPr>
              <w:t>练习环节：</w:t>
            </w:r>
          </w:p>
          <w:p w14:paraId="2E1D049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14:paraId="2178A821">
            <w:pPr>
              <w:tabs>
                <w:tab w:val="left" w:pos="1800"/>
                <w:tab w:val="left" w:pos="7380"/>
              </w:tabs>
              <w:spacing w:line="440" w:lineRule="exact"/>
              <w:rPr>
                <w:rFonts w:hint="eastAsia"/>
                <w:szCs w:val="21"/>
              </w:rPr>
            </w:pPr>
          </w:p>
          <w:p w14:paraId="47E6CB28">
            <w:pPr>
              <w:tabs>
                <w:tab w:val="left" w:pos="1800"/>
                <w:tab w:val="left" w:pos="7380"/>
              </w:tabs>
              <w:spacing w:line="440" w:lineRule="exact"/>
              <w:rPr>
                <w:rFonts w:hint="eastAsia"/>
                <w:szCs w:val="21"/>
              </w:rPr>
            </w:pPr>
          </w:p>
          <w:p w14:paraId="37F07C59">
            <w:pPr>
              <w:tabs>
                <w:tab w:val="left" w:pos="1800"/>
                <w:tab w:val="left" w:pos="7380"/>
              </w:tabs>
              <w:spacing w:line="440" w:lineRule="exact"/>
              <w:rPr>
                <w:rFonts w:hint="eastAsia"/>
                <w:szCs w:val="21"/>
                <w:lang w:val="en-US" w:eastAsia="zh-CN"/>
              </w:rPr>
            </w:pPr>
          </w:p>
          <w:p w14:paraId="64502344">
            <w:pPr>
              <w:tabs>
                <w:tab w:val="left" w:pos="1800"/>
                <w:tab w:val="left" w:pos="7380"/>
              </w:tabs>
              <w:spacing w:line="440" w:lineRule="exact"/>
              <w:rPr>
                <w:rFonts w:hint="eastAsia"/>
                <w:szCs w:val="21"/>
                <w:lang w:val="en-US" w:eastAsia="zh-CN"/>
              </w:rPr>
            </w:pPr>
          </w:p>
          <w:p w14:paraId="0CF75F55">
            <w:pPr>
              <w:tabs>
                <w:tab w:val="left" w:pos="1800"/>
                <w:tab w:val="left" w:pos="7380"/>
              </w:tabs>
              <w:spacing w:line="440" w:lineRule="exact"/>
              <w:rPr>
                <w:rFonts w:hint="eastAsia"/>
                <w:szCs w:val="21"/>
                <w:lang w:val="en-US" w:eastAsia="zh-CN"/>
              </w:rPr>
            </w:pPr>
          </w:p>
          <w:p w14:paraId="47EB1F78">
            <w:pPr>
              <w:tabs>
                <w:tab w:val="left" w:pos="1800"/>
                <w:tab w:val="left" w:pos="7380"/>
              </w:tabs>
              <w:spacing w:line="440" w:lineRule="exact"/>
              <w:rPr>
                <w:rFonts w:hint="eastAsia"/>
                <w:szCs w:val="21"/>
                <w:lang w:val="en-US" w:eastAsia="zh-CN"/>
              </w:rPr>
            </w:pPr>
          </w:p>
          <w:p w14:paraId="532D33F3">
            <w:pPr>
              <w:tabs>
                <w:tab w:val="left" w:pos="1800"/>
                <w:tab w:val="left" w:pos="7380"/>
              </w:tabs>
              <w:spacing w:line="440" w:lineRule="exact"/>
              <w:rPr>
                <w:rFonts w:hint="eastAsia"/>
                <w:szCs w:val="21"/>
                <w:lang w:val="en-US" w:eastAsia="zh-CN"/>
              </w:rPr>
            </w:pPr>
            <w:r>
              <w:rPr>
                <w:rFonts w:hint="eastAsia"/>
                <w:szCs w:val="21"/>
                <w:lang w:val="en-US" w:eastAsia="zh-CN"/>
              </w:rPr>
              <w:t>时间：10min</w:t>
            </w:r>
          </w:p>
          <w:p w14:paraId="51CE7614">
            <w:pPr>
              <w:tabs>
                <w:tab w:val="left" w:pos="1800"/>
                <w:tab w:val="left" w:pos="7380"/>
              </w:tabs>
              <w:spacing w:line="440" w:lineRule="exact"/>
              <w:rPr>
                <w:rFonts w:hint="default"/>
                <w:szCs w:val="21"/>
                <w:lang w:val="en-US" w:eastAsia="zh-CN"/>
              </w:rPr>
            </w:pPr>
            <w:r>
              <w:rPr>
                <w:rFonts w:hint="eastAsia"/>
                <w:szCs w:val="21"/>
                <w:lang w:val="en-US" w:eastAsia="zh-CN"/>
              </w:rPr>
              <w:t>互动：通过点名方式让学生自主总结。</w:t>
            </w:r>
          </w:p>
          <w:p w14:paraId="3DDDD68B">
            <w:pPr>
              <w:tabs>
                <w:tab w:val="left" w:pos="1800"/>
                <w:tab w:val="left" w:pos="7380"/>
              </w:tabs>
              <w:spacing w:line="440" w:lineRule="exact"/>
              <w:rPr>
                <w:rFonts w:hint="eastAsia"/>
                <w:szCs w:val="21"/>
              </w:rPr>
            </w:pPr>
          </w:p>
          <w:p w14:paraId="5258CDCD">
            <w:pPr>
              <w:spacing w:line="400" w:lineRule="exact"/>
              <w:jc w:val="left"/>
              <w:rPr>
                <w:sz w:val="24"/>
              </w:rPr>
            </w:pPr>
          </w:p>
        </w:tc>
      </w:tr>
      <w:tr w14:paraId="433A4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510ECA1A">
            <w:pPr>
              <w:spacing w:line="400" w:lineRule="exact"/>
              <w:jc w:val="center"/>
              <w:rPr>
                <w:b/>
                <w:sz w:val="24"/>
              </w:rPr>
            </w:pPr>
            <w:r>
              <w:rPr>
                <w:b/>
                <w:sz w:val="24"/>
              </w:rPr>
              <w:t>板书设计</w:t>
            </w:r>
          </w:p>
        </w:tc>
        <w:tc>
          <w:tcPr>
            <w:tcW w:w="6764" w:type="dxa"/>
            <w:tcBorders>
              <w:top w:val="nil"/>
              <w:left w:val="single" w:color="auto" w:sz="4" w:space="0"/>
            </w:tcBorders>
          </w:tcPr>
          <w:p w14:paraId="40496B63">
            <w:pPr>
              <w:ind w:firstLine="301" w:firstLineChars="100"/>
              <w:jc w:val="both"/>
              <w:rPr>
                <w:rFonts w:hint="eastAsia" w:ascii="宋体" w:hAnsi="宋体" w:eastAsia="宋体" w:cs="宋体"/>
                <w:b/>
                <w:bCs/>
                <w:sz w:val="21"/>
                <w:szCs w:val="21"/>
                <w:vertAlign w:val="baseline"/>
                <w:lang w:val="en-US" w:eastAsia="zh-CN"/>
              </w:rPr>
            </w:pPr>
            <w:r>
              <w:rPr>
                <w:rFonts w:hint="eastAsia" w:ascii="宋体" w:hAnsi="宋体" w:cs="宋体"/>
                <w:b/>
                <w:bCs/>
                <w:sz w:val="30"/>
                <w:szCs w:val="30"/>
                <w:vertAlign w:val="baseline"/>
                <w:lang w:val="en-US" w:eastAsia="zh-CN"/>
              </w:rPr>
              <w:t>数据聚合技术</w:t>
            </w:r>
            <w:r>
              <w:rPr>
                <w:rFonts w:hint="eastAsia" w:ascii="宋体" w:hAnsi="宋体" w:eastAsia="宋体" w:cs="宋体"/>
                <w:b/>
                <w:bCs/>
                <w:sz w:val="30"/>
                <w:szCs w:val="30"/>
                <w:vertAlign w:val="baseline"/>
                <w:lang w:val="en-US" w:eastAsia="zh-CN"/>
              </w:rPr>
              <w:t>核心</w:t>
            </w:r>
          </w:p>
          <w:p w14:paraId="1F320E0D">
            <w:pPr>
              <w:ind w:firstLine="240" w:firstLineChars="10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一、集合框架与数据存储</w:t>
            </w:r>
          </w:p>
          <w:p w14:paraId="7531C905">
            <w:pPr>
              <w:ind w:firstLine="240" w:firstLineChars="10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二、Stream API 概述</w:t>
            </w:r>
          </w:p>
          <w:p w14:paraId="158B41D8">
            <w:pPr>
              <w:ind w:firstLine="240" w:firstLineChars="100"/>
              <w:jc w:val="left"/>
              <w:rPr>
                <w:sz w:val="24"/>
              </w:rPr>
            </w:pPr>
            <w:r>
              <w:rPr>
                <w:rFonts w:hint="eastAsia" w:ascii="宋体" w:hAnsi="宋体" w:eastAsia="宋体" w:cs="宋体"/>
                <w:sz w:val="24"/>
                <w:szCs w:val="24"/>
                <w:vertAlign w:val="baseline"/>
                <w:lang w:val="en-US" w:eastAsia="zh-CN"/>
              </w:rPr>
              <w:t>三、</w:t>
            </w:r>
            <w:r>
              <w:rPr>
                <w:rFonts w:ascii="Segoe UI" w:hAnsi="Segoe UI" w:eastAsia="Segoe UI" w:cs="Segoe UI"/>
                <w:i w:val="0"/>
                <w:iCs w:val="0"/>
                <w:caps w:val="0"/>
                <w:color w:val="1F2329"/>
                <w:spacing w:val="0"/>
                <w:sz w:val="21"/>
                <w:szCs w:val="21"/>
                <w:shd w:val="clear" w:fill="EFF0F1"/>
              </w:rPr>
              <w:t>基础聚合操作</w:t>
            </w:r>
          </w:p>
        </w:tc>
        <w:tc>
          <w:tcPr>
            <w:tcW w:w="1467" w:type="dxa"/>
            <w:vMerge w:val="continue"/>
          </w:tcPr>
          <w:p w14:paraId="1AA25EDD">
            <w:pPr>
              <w:spacing w:line="400" w:lineRule="exact"/>
              <w:jc w:val="left"/>
              <w:rPr>
                <w:sz w:val="24"/>
              </w:rPr>
            </w:pPr>
          </w:p>
        </w:tc>
      </w:tr>
      <w:tr w14:paraId="203AC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5313B939">
            <w:pPr>
              <w:spacing w:line="400" w:lineRule="exact"/>
              <w:jc w:val="center"/>
              <w:rPr>
                <w:b/>
                <w:sz w:val="24"/>
              </w:rPr>
            </w:pPr>
            <w:r>
              <w:rPr>
                <w:b/>
                <w:sz w:val="24"/>
              </w:rPr>
              <w:t>教学反思</w:t>
            </w:r>
          </w:p>
        </w:tc>
        <w:tc>
          <w:tcPr>
            <w:tcW w:w="6764" w:type="dxa"/>
            <w:tcBorders>
              <w:left w:val="single" w:color="auto" w:sz="4" w:space="0"/>
            </w:tcBorders>
          </w:tcPr>
          <w:p w14:paraId="32BD9A80">
            <w:pPr>
              <w:spacing w:line="240" w:lineRule="auto"/>
              <w:ind w:firstLine="241" w:firstLineChars="100"/>
              <w:jc w:val="left"/>
              <w:rPr>
                <w:b/>
                <w:sz w:val="24"/>
              </w:rPr>
            </w:pPr>
            <w:r>
              <w:rPr>
                <w:b/>
                <w:sz w:val="24"/>
              </w:rPr>
              <w:t>完成数据聚合技术生态系统教学及作业批改后发现：学生对生态系统框架掌握良好，但对核心技术工具和数据处理平台的细节理解不足，尤其在区分时序与分布式数据库应用场景时存在混淆，后续需增加对比案例</w:t>
            </w:r>
            <w:bookmarkStart w:id="0" w:name="_GoBack"/>
            <w:bookmarkEnd w:id="0"/>
          </w:p>
        </w:tc>
        <w:tc>
          <w:tcPr>
            <w:tcW w:w="1467" w:type="dxa"/>
          </w:tcPr>
          <w:p w14:paraId="7882BEC5">
            <w:pPr>
              <w:spacing w:line="400" w:lineRule="exact"/>
              <w:jc w:val="left"/>
              <w:rPr>
                <w:sz w:val="24"/>
              </w:rPr>
            </w:pPr>
          </w:p>
        </w:tc>
      </w:tr>
    </w:tbl>
    <w:p w14:paraId="1EA936C3">
      <w:pPr>
        <w:rPr>
          <w:rFonts w:hint="default"/>
          <w:sz w:val="24"/>
          <w:lang w:val="en-US" w:eastAsia="zh-CN"/>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7E44F3"/>
    <w:multiLevelType w:val="singleLevel"/>
    <w:tmpl w:val="897E44F3"/>
    <w:lvl w:ilvl="0" w:tentative="0">
      <w:start w:val="1"/>
      <w:numFmt w:val="chineseCounting"/>
      <w:suff w:val="nothing"/>
      <w:lvlText w:val="%1、"/>
      <w:lvlJc w:val="left"/>
      <w:pPr>
        <w:ind w:left="0" w:firstLine="420"/>
      </w:pPr>
      <w:rPr>
        <w:rFonts w:hint="eastAsia"/>
      </w:rPr>
    </w:lvl>
  </w:abstractNum>
  <w:abstractNum w:abstractNumId="1">
    <w:nsid w:val="B7F954A0"/>
    <w:multiLevelType w:val="singleLevel"/>
    <w:tmpl w:val="B7F954A0"/>
    <w:lvl w:ilvl="0" w:tentative="0">
      <w:start w:val="1"/>
      <w:numFmt w:val="chineseCounting"/>
      <w:suff w:val="nothing"/>
      <w:lvlText w:val="%1、"/>
      <w:lvlJc w:val="left"/>
      <w:pPr>
        <w:ind w:left="0" w:firstLine="420"/>
      </w:pPr>
      <w:rPr>
        <w:rFonts w:hint="eastAsia"/>
      </w:rPr>
    </w:lvl>
  </w:abstractNum>
  <w:abstractNum w:abstractNumId="2">
    <w:nsid w:val="C3EECAD1"/>
    <w:multiLevelType w:val="singleLevel"/>
    <w:tmpl w:val="C3EECAD1"/>
    <w:lvl w:ilvl="0" w:tentative="0">
      <w:start w:val="1"/>
      <w:numFmt w:val="decimal"/>
      <w:lvlText w:val="%1."/>
      <w:lvlJc w:val="left"/>
      <w:pPr>
        <w:tabs>
          <w:tab w:val="left" w:pos="312"/>
        </w:tabs>
      </w:pPr>
    </w:lvl>
  </w:abstractNum>
  <w:abstractNum w:abstractNumId="3">
    <w:nsid w:val="C4A1DE9E"/>
    <w:multiLevelType w:val="singleLevel"/>
    <w:tmpl w:val="C4A1DE9E"/>
    <w:lvl w:ilvl="0" w:tentative="0">
      <w:start w:val="1"/>
      <w:numFmt w:val="decimal"/>
      <w:suff w:val="nothing"/>
      <w:lvlText w:val="%1、"/>
      <w:lvlJc w:val="left"/>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F64FD"/>
    <w:rsid w:val="09057096"/>
    <w:rsid w:val="0B9F256E"/>
    <w:rsid w:val="0CE8154F"/>
    <w:rsid w:val="0CF53982"/>
    <w:rsid w:val="0D033323"/>
    <w:rsid w:val="0E673771"/>
    <w:rsid w:val="0F936083"/>
    <w:rsid w:val="10EA5A3E"/>
    <w:rsid w:val="14132D88"/>
    <w:rsid w:val="14B7032D"/>
    <w:rsid w:val="14C1008E"/>
    <w:rsid w:val="15B65CBF"/>
    <w:rsid w:val="16E06BE2"/>
    <w:rsid w:val="174E3A31"/>
    <w:rsid w:val="17A42169"/>
    <w:rsid w:val="186B0607"/>
    <w:rsid w:val="19CA6D19"/>
    <w:rsid w:val="1A612876"/>
    <w:rsid w:val="1B767316"/>
    <w:rsid w:val="1C280A6A"/>
    <w:rsid w:val="1D32451C"/>
    <w:rsid w:val="1E94508F"/>
    <w:rsid w:val="1ECD1525"/>
    <w:rsid w:val="1F254367"/>
    <w:rsid w:val="1F743CD4"/>
    <w:rsid w:val="1FC658C9"/>
    <w:rsid w:val="23490B58"/>
    <w:rsid w:val="250E136F"/>
    <w:rsid w:val="25C66622"/>
    <w:rsid w:val="2632025D"/>
    <w:rsid w:val="283E7C30"/>
    <w:rsid w:val="28A44A91"/>
    <w:rsid w:val="28BC7AEE"/>
    <w:rsid w:val="291B6C85"/>
    <w:rsid w:val="2C1A7BC2"/>
    <w:rsid w:val="2D615EC5"/>
    <w:rsid w:val="2D685287"/>
    <w:rsid w:val="2F9D0902"/>
    <w:rsid w:val="3248523C"/>
    <w:rsid w:val="32BB0E4F"/>
    <w:rsid w:val="33991B5A"/>
    <w:rsid w:val="33BE302F"/>
    <w:rsid w:val="35747E49"/>
    <w:rsid w:val="36765B8D"/>
    <w:rsid w:val="37982CA0"/>
    <w:rsid w:val="37DC48A0"/>
    <w:rsid w:val="38BF0391"/>
    <w:rsid w:val="3BA82A38"/>
    <w:rsid w:val="3C0A68CC"/>
    <w:rsid w:val="3E047890"/>
    <w:rsid w:val="3E3300DC"/>
    <w:rsid w:val="3FAB59E1"/>
    <w:rsid w:val="3FE249B6"/>
    <w:rsid w:val="40E124A7"/>
    <w:rsid w:val="42D10A01"/>
    <w:rsid w:val="43CB76FE"/>
    <w:rsid w:val="43F32EA9"/>
    <w:rsid w:val="46086152"/>
    <w:rsid w:val="472E2E7E"/>
    <w:rsid w:val="47370056"/>
    <w:rsid w:val="4A13610F"/>
    <w:rsid w:val="4A9C6FA6"/>
    <w:rsid w:val="4BDE3E16"/>
    <w:rsid w:val="4BDF30B8"/>
    <w:rsid w:val="4BEF4A3F"/>
    <w:rsid w:val="4E5C4F50"/>
    <w:rsid w:val="4ECB3016"/>
    <w:rsid w:val="4ED6292B"/>
    <w:rsid w:val="4F7B2A3B"/>
    <w:rsid w:val="50490B2A"/>
    <w:rsid w:val="5049176B"/>
    <w:rsid w:val="51423430"/>
    <w:rsid w:val="53203153"/>
    <w:rsid w:val="53436E71"/>
    <w:rsid w:val="53862D3A"/>
    <w:rsid w:val="53964FA4"/>
    <w:rsid w:val="5866141B"/>
    <w:rsid w:val="59A70139"/>
    <w:rsid w:val="5A876095"/>
    <w:rsid w:val="5AA31AD3"/>
    <w:rsid w:val="5ABC3575"/>
    <w:rsid w:val="5C8903E9"/>
    <w:rsid w:val="5D7B6A14"/>
    <w:rsid w:val="5E1B4B8B"/>
    <w:rsid w:val="5EAE501F"/>
    <w:rsid w:val="61496F33"/>
    <w:rsid w:val="64914A9C"/>
    <w:rsid w:val="64B555DD"/>
    <w:rsid w:val="652739F5"/>
    <w:rsid w:val="66C44D83"/>
    <w:rsid w:val="67071002"/>
    <w:rsid w:val="67C60C23"/>
    <w:rsid w:val="68014B1A"/>
    <w:rsid w:val="6AC77447"/>
    <w:rsid w:val="6C742D41"/>
    <w:rsid w:val="6CF94FF3"/>
    <w:rsid w:val="6D6D20B6"/>
    <w:rsid w:val="72486558"/>
    <w:rsid w:val="738B42FF"/>
    <w:rsid w:val="75D5244D"/>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6"/>
    <w:autoRedefine/>
    <w:qFormat/>
    <w:uiPriority w:val="0"/>
    <w:pPr>
      <w:ind w:firstLine="210" w:firstLineChars="100"/>
    </w:pPr>
    <w:rPr>
      <w:color w:val="FF0000"/>
    </w:rPr>
  </w:style>
  <w:style w:type="paragraph" w:styleId="3">
    <w:name w:val="Body Text Indent 2"/>
    <w:basedOn w:val="1"/>
    <w:link w:val="15"/>
    <w:qFormat/>
    <w:uiPriority w:val="0"/>
    <w:pPr>
      <w:spacing w:after="120" w:line="480" w:lineRule="auto"/>
      <w:ind w:left="420" w:leftChars="200"/>
    </w:pPr>
  </w:style>
  <w:style w:type="paragraph" w:styleId="4">
    <w:name w:val="Balloon Text"/>
    <w:basedOn w:val="1"/>
    <w:link w:val="19"/>
    <w:qFormat/>
    <w:uiPriority w:val="0"/>
    <w:rPr>
      <w:sz w:val="18"/>
      <w:szCs w:val="18"/>
    </w:rPr>
  </w:style>
  <w:style w:type="paragraph" w:styleId="5">
    <w:name w:val="footer"/>
    <w:basedOn w:val="1"/>
    <w:link w:val="14"/>
    <w:autoRedefine/>
    <w:qFormat/>
    <w:uiPriority w:val="0"/>
    <w:pPr>
      <w:tabs>
        <w:tab w:val="center" w:pos="4153"/>
        <w:tab w:val="right" w:pos="8306"/>
      </w:tabs>
      <w:snapToGrid w:val="0"/>
      <w:jc w:val="left"/>
    </w:pPr>
    <w:rPr>
      <w:sz w:val="18"/>
      <w:szCs w:val="18"/>
    </w:rPr>
  </w:style>
  <w:style w:type="paragraph" w:styleId="6">
    <w:name w:val="header"/>
    <w:basedOn w:val="1"/>
    <w:link w:val="13"/>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styleId="12">
    <w:name w:val="HTML Code"/>
    <w:basedOn w:val="10"/>
    <w:semiHidden/>
    <w:unhideWhenUsed/>
    <w:uiPriority w:val="0"/>
    <w:rPr>
      <w:rFonts w:ascii="Courier New" w:hAnsi="Courier New"/>
      <w:sz w:val="20"/>
    </w:rPr>
  </w:style>
  <w:style w:type="character" w:customStyle="1" w:styleId="13">
    <w:name w:val="页眉 字符"/>
    <w:link w:val="6"/>
    <w:qFormat/>
    <w:uiPriority w:val="0"/>
    <w:rPr>
      <w:kern w:val="2"/>
      <w:sz w:val="18"/>
      <w:szCs w:val="18"/>
    </w:rPr>
  </w:style>
  <w:style w:type="character" w:customStyle="1" w:styleId="14">
    <w:name w:val="页脚 字符"/>
    <w:link w:val="5"/>
    <w:autoRedefine/>
    <w:qFormat/>
    <w:uiPriority w:val="0"/>
    <w:rPr>
      <w:kern w:val="2"/>
      <w:sz w:val="18"/>
      <w:szCs w:val="18"/>
    </w:rPr>
  </w:style>
  <w:style w:type="character" w:customStyle="1" w:styleId="15">
    <w:name w:val="正文文本缩进 2 字符"/>
    <w:link w:val="3"/>
    <w:qFormat/>
    <w:uiPriority w:val="0"/>
    <w:rPr>
      <w:kern w:val="2"/>
      <w:sz w:val="21"/>
      <w:szCs w:val="24"/>
    </w:rPr>
  </w:style>
  <w:style w:type="character" w:customStyle="1" w:styleId="16">
    <w:name w:val="正文文本缩进 字符"/>
    <w:link w:val="2"/>
    <w:qFormat/>
    <w:uiPriority w:val="0"/>
    <w:rPr>
      <w:color w:val="FF0000"/>
      <w:kern w:val="2"/>
      <w:sz w:val="21"/>
      <w:szCs w:val="24"/>
    </w:rPr>
  </w:style>
  <w:style w:type="paragraph" w:customStyle="1" w:styleId="17">
    <w:name w:val="Char Char Char Char"/>
    <w:basedOn w:val="1"/>
    <w:autoRedefine/>
    <w:qFormat/>
    <w:uiPriority w:val="0"/>
    <w:pPr>
      <w:widowControl/>
      <w:spacing w:after="160" w:line="240" w:lineRule="exact"/>
      <w:jc w:val="left"/>
    </w:pPr>
    <w:rPr>
      <w:szCs w:val="20"/>
    </w:rPr>
  </w:style>
  <w:style w:type="paragraph" w:styleId="18">
    <w:name w:val="List Paragraph"/>
    <w:basedOn w:val="1"/>
    <w:autoRedefine/>
    <w:qFormat/>
    <w:uiPriority w:val="99"/>
    <w:pPr>
      <w:ind w:firstLine="420" w:firstLineChars="200"/>
    </w:pPr>
  </w:style>
  <w:style w:type="character" w:customStyle="1" w:styleId="19">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1583</Words>
  <Characters>1952</Characters>
  <Lines>21</Lines>
  <Paragraphs>6</Paragraphs>
  <TotalTime>19</TotalTime>
  <ScaleCrop>false</ScaleCrop>
  <LinksUpToDate>false</LinksUpToDate>
  <CharactersWithSpaces>2059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WPS_1177660843</cp:lastModifiedBy>
  <dcterms:modified xsi:type="dcterms:W3CDTF">2025-06-24T01:16:07Z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1DBAE143EEAD46A6B6959915606DD5E7_13</vt:lpwstr>
  </property>
  <property fmtid="{D5CDD505-2E9C-101B-9397-08002B2CF9AE}" pid="4" name="KSOTemplateDocerSaveRecord">
    <vt:lpwstr>eyJoZGlkIjoiM2I5YTZjNzc5YmVkNzE3MDQ5N2MyYTEyZDVkNWQ3Y2YiLCJ1c2VySWQiOiIxMTc3NjYwODQzIn0=</vt:lpwstr>
  </property>
</Properties>
</file>